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322991A7" w:rsidR="00B972ED" w:rsidRPr="000C7E19" w:rsidRDefault="00C36DEB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5" behindDoc="0" locked="0" layoutInCell="1" allowOverlap="1" wp14:anchorId="7976D2D8" wp14:editId="782803E0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7FC56F15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ECA742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BF1009" w14:textId="79373A17" w:rsidR="00593F54" w:rsidRPr="00190F21" w:rsidRDefault="00190F21" w:rsidP="00593F54">
      <w:pPr>
        <w:jc w:val="both"/>
        <w:divId w:val="690032898"/>
        <w:rPr>
          <w:rFonts w:ascii="Arial" w:hAnsi="Arial" w:cs="Arial"/>
          <w:b/>
          <w:bCs/>
          <w:color w:val="CC0066"/>
        </w:rPr>
      </w:pPr>
      <w:proofErr w:type="spellStart"/>
      <w:r>
        <w:rPr>
          <w:rFonts w:ascii="Arial" w:hAnsi="Arial" w:cs="Arial"/>
          <w:b/>
          <w:bCs/>
          <w:color w:val="CC0066"/>
        </w:rPr>
        <w:t>Perfect</w:t>
      </w:r>
      <w:proofErr w:type="spellEnd"/>
      <w:r>
        <w:rPr>
          <w:rFonts w:ascii="Arial" w:hAnsi="Arial" w:cs="Arial"/>
          <w:b/>
          <w:bCs/>
          <w:color w:val="CC0066"/>
        </w:rPr>
        <w:t xml:space="preserve"> Skin </w:t>
      </w:r>
      <w:r w:rsidR="00531E05">
        <w:rPr>
          <w:rFonts w:ascii="Arial" w:hAnsi="Arial" w:cs="Arial"/>
          <w:b/>
          <w:bCs/>
          <w:color w:val="CC0066"/>
        </w:rPr>
        <w:t>GLOW</w:t>
      </w:r>
      <w:r>
        <w:rPr>
          <w:rFonts w:ascii="Arial" w:hAnsi="Arial" w:cs="Arial"/>
          <w:b/>
          <w:bCs/>
          <w:color w:val="CC0066"/>
        </w:rPr>
        <w:t xml:space="preserve"> KONZENTRAT</w:t>
      </w:r>
    </w:p>
    <w:p w14:paraId="62B1E25A" w14:textId="7EDAD318" w:rsidR="00D16585" w:rsidRDefault="00BB7610" w:rsidP="00926AE3">
      <w:pPr>
        <w:jc w:val="both"/>
        <w:divId w:val="690032898"/>
        <w:rPr>
          <w:rFonts w:ascii="Arial" w:hAnsi="Arial" w:cs="Arial"/>
        </w:rPr>
      </w:pPr>
      <w:r w:rsidRPr="00872F96">
        <w:rPr>
          <w:rFonts w:ascii="Arial" w:hAnsi="Arial" w:cs="Arial"/>
        </w:rPr>
        <w:t>Sofort</w:t>
      </w:r>
      <w:r w:rsidR="00040C39">
        <w:rPr>
          <w:rFonts w:ascii="Arial" w:hAnsi="Arial" w:cs="Arial"/>
        </w:rPr>
        <w:t>iger Glow:</w:t>
      </w:r>
      <w:r w:rsidRPr="00872F96">
        <w:rPr>
          <w:rFonts w:ascii="Arial" w:hAnsi="Arial" w:cs="Arial"/>
        </w:rPr>
        <w:t xml:space="preserve"> Das samtweiche</w:t>
      </w:r>
      <w:r w:rsidR="00416D15">
        <w:rPr>
          <w:rFonts w:ascii="Arial" w:hAnsi="Arial" w:cs="Arial"/>
        </w:rPr>
        <w:t xml:space="preserve"> </w:t>
      </w:r>
      <w:r w:rsidRPr="00872F96">
        <w:rPr>
          <w:rFonts w:ascii="Arial" w:hAnsi="Arial" w:cs="Arial"/>
        </w:rPr>
        <w:t xml:space="preserve">Konzentrat kaschiert </w:t>
      </w:r>
      <w:r w:rsidR="00416D15">
        <w:rPr>
          <w:rFonts w:ascii="Arial" w:hAnsi="Arial" w:cs="Arial"/>
        </w:rPr>
        <w:t>blitzschnell</w:t>
      </w:r>
      <w:r w:rsidRPr="00872F96">
        <w:rPr>
          <w:rFonts w:ascii="Arial" w:hAnsi="Arial" w:cs="Arial"/>
        </w:rPr>
        <w:t xml:space="preserve"> kleine </w:t>
      </w:r>
      <w:r w:rsidR="00040C39">
        <w:rPr>
          <w:rFonts w:ascii="Arial" w:hAnsi="Arial" w:cs="Arial"/>
        </w:rPr>
        <w:t xml:space="preserve">Unebenheiten, reduziert </w:t>
      </w:r>
      <w:r w:rsidRPr="00872F96">
        <w:rPr>
          <w:rFonts w:ascii="Arial" w:hAnsi="Arial" w:cs="Arial"/>
        </w:rPr>
        <w:t>Fältchen</w:t>
      </w:r>
      <w:r w:rsidR="00EC689E">
        <w:rPr>
          <w:rFonts w:ascii="Arial" w:hAnsi="Arial" w:cs="Arial"/>
        </w:rPr>
        <w:t xml:space="preserve"> </w:t>
      </w:r>
      <w:r w:rsidR="00040C39">
        <w:rPr>
          <w:rFonts w:ascii="Arial" w:hAnsi="Arial" w:cs="Arial"/>
        </w:rPr>
        <w:t>und verbessert die Hautfeuchtigkeit</w:t>
      </w:r>
      <w:r w:rsidRPr="00872F96">
        <w:rPr>
          <w:rFonts w:ascii="Arial" w:hAnsi="Arial" w:cs="Arial"/>
        </w:rPr>
        <w:t>.</w:t>
      </w:r>
      <w:r w:rsidR="00601DE6">
        <w:rPr>
          <w:rFonts w:ascii="Arial" w:hAnsi="Arial" w:cs="Arial"/>
        </w:rPr>
        <w:t xml:space="preserve"> </w:t>
      </w:r>
      <w:r w:rsidRPr="00872F96">
        <w:rPr>
          <w:rFonts w:ascii="Arial" w:hAnsi="Arial" w:cs="Arial"/>
        </w:rPr>
        <w:t xml:space="preserve">Die leichte Tönung passt sich dem Hautton an und </w:t>
      </w:r>
      <w:r w:rsidR="00601DE6">
        <w:rPr>
          <w:rFonts w:ascii="Arial" w:hAnsi="Arial" w:cs="Arial"/>
        </w:rPr>
        <w:t>lässt den Teint ebenmäßig erscheinen. Lichtreflektierende Mineralpigmente verstärken die Leucht</w:t>
      </w:r>
      <w:r w:rsidR="00593B08">
        <w:rPr>
          <w:rFonts w:ascii="Arial" w:hAnsi="Arial" w:cs="Arial"/>
        </w:rPr>
        <w:t>kraft der Haut und l</w:t>
      </w:r>
      <w:r w:rsidR="00433B20">
        <w:rPr>
          <w:rFonts w:ascii="Arial" w:hAnsi="Arial" w:cs="Arial"/>
        </w:rPr>
        <w:t>a</w:t>
      </w:r>
      <w:r w:rsidR="00593B08">
        <w:rPr>
          <w:rFonts w:ascii="Arial" w:hAnsi="Arial" w:cs="Arial"/>
        </w:rPr>
        <w:t>ssen sie strahlen.</w:t>
      </w:r>
    </w:p>
    <w:p w14:paraId="358C6E95" w14:textId="77777777" w:rsidR="00BB7610" w:rsidRDefault="00BB7610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7C7660B8" w:rsidR="00A0136E" w:rsidRPr="00190F21" w:rsidRDefault="006727A1" w:rsidP="00926AE3">
      <w:pPr>
        <w:jc w:val="both"/>
        <w:divId w:val="690032898"/>
        <w:rPr>
          <w:rFonts w:ascii="Arial" w:hAnsi="Arial" w:cs="Arial"/>
          <w:b/>
          <w:bCs/>
          <w:color w:val="CC0066"/>
        </w:rPr>
      </w:pPr>
      <w:r w:rsidRPr="00190F21">
        <w:rPr>
          <w:rFonts w:ascii="Arial" w:hAnsi="Arial" w:cs="Arial"/>
          <w:b/>
          <w:bCs/>
          <w:color w:val="CC0066"/>
        </w:rPr>
        <w:t>KEY FACT</w:t>
      </w:r>
      <w:r w:rsidR="00A0136E" w:rsidRPr="00190F21">
        <w:rPr>
          <w:rFonts w:ascii="Arial" w:hAnsi="Arial" w:cs="Arial"/>
          <w:b/>
          <w:bCs/>
          <w:color w:val="CC0066"/>
        </w:rPr>
        <w:t>S</w:t>
      </w:r>
    </w:p>
    <w:p w14:paraId="45084A11" w14:textId="4499151E" w:rsidR="004905EE" w:rsidRDefault="006C656B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1724F7">
        <w:rPr>
          <w:rFonts w:ascii="Arial" w:hAnsi="Arial" w:cs="Arial"/>
        </w:rPr>
        <w:t>aschiert Hautunebenheiten</w:t>
      </w:r>
    </w:p>
    <w:p w14:paraId="3FB66104" w14:textId="7FB8C9CC" w:rsidR="0005581E" w:rsidRDefault="005E40E7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color w:val="CC0066"/>
        </w:rPr>
        <w:drawing>
          <wp:anchor distT="180340" distB="180340" distL="215900" distR="180340" simplePos="0" relativeHeight="251652090" behindDoc="0" locked="0" layoutInCell="1" allowOverlap="1" wp14:anchorId="768EB755" wp14:editId="3FCBF4F1">
            <wp:simplePos x="0" y="0"/>
            <wp:positionH relativeFrom="margin">
              <wp:posOffset>3778250</wp:posOffset>
            </wp:positionH>
            <wp:positionV relativeFrom="page">
              <wp:posOffset>3926205</wp:posOffset>
            </wp:positionV>
            <wp:extent cx="1993900" cy="3239770"/>
            <wp:effectExtent l="0" t="0" r="6350" b="0"/>
            <wp:wrapSquare wrapText="bothSides"/>
            <wp:docPr id="1798559628" name="Grafik 2" descr="Ein Bild, das Tex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559628" name="Grafik 2" descr="Ein Bild, das Text, Desig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24F7">
        <w:rPr>
          <w:rFonts w:ascii="Arial" w:hAnsi="Arial" w:cs="Arial"/>
        </w:rPr>
        <w:t xml:space="preserve">Mit Sofort-Effekt </w:t>
      </w:r>
    </w:p>
    <w:p w14:paraId="3FEBBB2B" w14:textId="42CE4EFB" w:rsidR="00267A72" w:rsidRDefault="001724F7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Hyaluronsäure, Vitamin E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187FED75" w:rsidR="00D46B44" w:rsidRPr="00267A72" w:rsidRDefault="00D46B44" w:rsidP="00926AE3">
      <w:pPr>
        <w:jc w:val="both"/>
        <w:rPr>
          <w:rFonts w:ascii="Arial" w:hAnsi="Arial" w:cs="Arial"/>
        </w:rPr>
      </w:pPr>
      <w:r w:rsidRPr="00190F21">
        <w:rPr>
          <w:rFonts w:ascii="Arial" w:hAnsi="Arial" w:cs="Arial"/>
          <w:b/>
          <w:bCs/>
          <w:color w:val="CC0066"/>
        </w:rPr>
        <w:t>F</w:t>
      </w:r>
      <w:r w:rsidR="00FA3174" w:rsidRPr="00190F21">
        <w:rPr>
          <w:rFonts w:ascii="Arial" w:hAnsi="Arial" w:cs="Arial"/>
          <w:b/>
          <w:bCs/>
          <w:color w:val="CC0066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</w:t>
      </w:r>
      <w:r w:rsidR="009B156E">
        <w:rPr>
          <w:rFonts w:ascii="Arial" w:hAnsi="Arial" w:cs="Arial"/>
          <w:color w:val="000000" w:themeColor="text1"/>
        </w:rPr>
        <w:t xml:space="preserve">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4BAA0B62" w14:textId="73771C9E" w:rsidR="002E58C7" w:rsidRPr="00E15C47" w:rsidRDefault="00A0136E" w:rsidP="002E58C7">
      <w:pPr>
        <w:jc w:val="both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0F21">
        <w:rPr>
          <w:rFonts w:ascii="Arial" w:hAnsi="Arial" w:cs="Arial"/>
          <w:b/>
          <w:bCs/>
          <w:color w:val="CC0066"/>
        </w:rPr>
        <w:t>ANWEND</w:t>
      </w:r>
      <w:bookmarkStart w:id="0" w:name="_Hlk20833419"/>
      <w:r w:rsidRPr="00190F21">
        <w:rPr>
          <w:rFonts w:ascii="Arial" w:hAnsi="Arial" w:cs="Arial"/>
          <w:b/>
          <w:bCs/>
          <w:color w:val="CC0066"/>
        </w:rPr>
        <w:t>U</w:t>
      </w:r>
      <w:bookmarkEnd w:id="0"/>
      <w:r w:rsidRPr="00190F21">
        <w:rPr>
          <w:rFonts w:ascii="Arial" w:hAnsi="Arial" w:cs="Arial"/>
          <w:b/>
          <w:bCs/>
          <w:color w:val="CC0066"/>
        </w:rPr>
        <w:t>NG</w:t>
      </w:r>
      <w:r w:rsidR="00E44DFA" w:rsidRPr="00D0580B">
        <w:rPr>
          <w:rFonts w:ascii="Arial" w:hAnsi="Arial" w:cs="Arial"/>
          <w:b/>
          <w:bCs/>
          <w:color w:val="E36C0A" w:themeColor="accent6" w:themeShade="BF"/>
        </w:rPr>
        <w:t xml:space="preserve"> </w:t>
      </w:r>
      <w:r w:rsidR="00B85E8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Den </w:t>
      </w:r>
      <w:r w:rsidR="00AD15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Verschluss der Kapsel abdrehen, das Konzentrat gleichmäßig auf das gereinigte</w:t>
      </w:r>
      <w:r w:rsidR="007325A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Gesicht, Hals und Dekolleté auftragen und leicht einklopfen. Perfekt nach der Tagespflege und als Make-up Unterlage. Eine tägliche Anwendung wird empfohlen.</w:t>
      </w:r>
    </w:p>
    <w:p w14:paraId="5425BF38" w14:textId="55839986" w:rsidR="00B348E9" w:rsidRDefault="00B348E9" w:rsidP="002E58C7">
      <w:pPr>
        <w:spacing w:line="240" w:lineRule="auto"/>
        <w:jc w:val="both"/>
        <w:rPr>
          <w:rFonts w:ascii="Arial" w:eastAsia="Arial" w:hAnsi="Arial" w:cs="Arial"/>
        </w:rPr>
      </w:pPr>
    </w:p>
    <w:p w14:paraId="09E1B709" w14:textId="52C50B97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190F21">
        <w:rPr>
          <w:rFonts w:ascii="Arial" w:hAnsi="Arial" w:cs="Arial"/>
          <w:b/>
          <w:bCs/>
          <w:color w:val="CC0066"/>
        </w:rPr>
        <w:t>P</w:t>
      </w:r>
      <w:r w:rsidR="00D0580B" w:rsidRPr="00190F21">
        <w:rPr>
          <w:rFonts w:ascii="Arial" w:hAnsi="Arial" w:cs="Arial"/>
          <w:b/>
          <w:bCs/>
          <w:color w:val="CC0066"/>
        </w:rPr>
        <w:t>REIS</w:t>
      </w:r>
      <w:r w:rsidRPr="00190F21">
        <w:rPr>
          <w:rFonts w:ascii="Arial" w:hAnsi="Arial" w:cs="Arial"/>
          <w:b/>
          <w:bCs/>
          <w:color w:val="CC0066"/>
        </w:rPr>
        <w:t xml:space="preserve"> </w:t>
      </w:r>
      <w:r>
        <w:rPr>
          <w:rFonts w:ascii="Arial" w:hAnsi="Arial" w:cs="Arial"/>
        </w:rPr>
        <w:t xml:space="preserve">ca. </w:t>
      </w:r>
      <w:r w:rsidR="003D63B1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2B61AED0" w14:textId="77777777" w:rsidR="00D0580B" w:rsidRPr="00D0580B" w:rsidRDefault="00D0580B" w:rsidP="00D0580B">
      <w:pPr>
        <w:rPr>
          <w:rFonts w:ascii="Arial" w:hAnsi="Arial" w:cs="Arial"/>
        </w:rPr>
      </w:pPr>
    </w:p>
    <w:p w14:paraId="01C352CF" w14:textId="77777777" w:rsidR="00D0580B" w:rsidRPr="00D0580B" w:rsidRDefault="00D0580B" w:rsidP="00D0580B">
      <w:pPr>
        <w:rPr>
          <w:rFonts w:ascii="Arial" w:hAnsi="Arial" w:cs="Arial"/>
        </w:rPr>
      </w:pPr>
    </w:p>
    <w:p w14:paraId="5A30D4B8" w14:textId="52D03420" w:rsidR="00D0580B" w:rsidRPr="00D0580B" w:rsidRDefault="00D0580B" w:rsidP="00D0580B">
      <w:pPr>
        <w:tabs>
          <w:tab w:val="left" w:pos="3675"/>
        </w:tabs>
        <w:rPr>
          <w:rFonts w:ascii="Arial" w:hAnsi="Arial" w:cs="Arial"/>
        </w:rPr>
      </w:pPr>
    </w:p>
    <w:sectPr w:rsidR="00D0580B" w:rsidRPr="00D0580B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E165A2" w14:textId="77777777" w:rsidR="00457335" w:rsidRDefault="00457335" w:rsidP="00812E4C">
      <w:pPr>
        <w:spacing w:after="0" w:line="240" w:lineRule="auto"/>
      </w:pPr>
      <w:r>
        <w:separator/>
      </w:r>
    </w:p>
  </w:endnote>
  <w:endnote w:type="continuationSeparator" w:id="0">
    <w:p w14:paraId="6502EBA8" w14:textId="77777777" w:rsidR="00457335" w:rsidRDefault="00457335" w:rsidP="00812E4C">
      <w:pPr>
        <w:spacing w:after="0" w:line="240" w:lineRule="auto"/>
      </w:pPr>
      <w:r>
        <w:continuationSeparator/>
      </w:r>
    </w:p>
  </w:endnote>
  <w:endnote w:type="continuationNotice" w:id="1">
    <w:p w14:paraId="6C01A745" w14:textId="77777777" w:rsidR="00457335" w:rsidRDefault="004573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985302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D0580B">
      <w:t xml:space="preserve"> </w:t>
    </w:r>
    <w:proofErr w:type="spellStart"/>
    <w:r w:rsidR="00D0580B">
      <w:t>Neureutherstr</w:t>
    </w:r>
    <w:proofErr w:type="spellEnd"/>
    <w:r w:rsidR="00D0580B">
      <w:t>. 21</w:t>
    </w:r>
    <w:r>
      <w:t xml:space="preserve"> | 80</w:t>
    </w:r>
    <w:r w:rsidR="00D0580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169CF0" w14:textId="77777777" w:rsidR="00457335" w:rsidRDefault="00457335" w:rsidP="00812E4C">
      <w:pPr>
        <w:spacing w:after="0" w:line="240" w:lineRule="auto"/>
      </w:pPr>
      <w:r>
        <w:separator/>
      </w:r>
    </w:p>
  </w:footnote>
  <w:footnote w:type="continuationSeparator" w:id="0">
    <w:p w14:paraId="355B90AC" w14:textId="77777777" w:rsidR="00457335" w:rsidRDefault="00457335" w:rsidP="00812E4C">
      <w:pPr>
        <w:spacing w:after="0" w:line="240" w:lineRule="auto"/>
      </w:pPr>
      <w:r>
        <w:continuationSeparator/>
      </w:r>
    </w:p>
  </w:footnote>
  <w:footnote w:type="continuationNotice" w:id="1">
    <w:p w14:paraId="221B3191" w14:textId="77777777" w:rsidR="00457335" w:rsidRDefault="0045733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3289034">
    <w:abstractNumId w:val="6"/>
  </w:num>
  <w:num w:numId="2" w16cid:durableId="2074623544">
    <w:abstractNumId w:val="3"/>
  </w:num>
  <w:num w:numId="3" w16cid:durableId="1190338287">
    <w:abstractNumId w:val="4"/>
  </w:num>
  <w:num w:numId="4" w16cid:durableId="968971654">
    <w:abstractNumId w:val="7"/>
  </w:num>
  <w:num w:numId="5" w16cid:durableId="1340352922">
    <w:abstractNumId w:val="2"/>
  </w:num>
  <w:num w:numId="6" w16cid:durableId="421874150">
    <w:abstractNumId w:val="5"/>
  </w:num>
  <w:num w:numId="7" w16cid:durableId="1070807916">
    <w:abstractNumId w:val="8"/>
  </w:num>
  <w:num w:numId="8" w16cid:durableId="465709474">
    <w:abstractNumId w:val="0"/>
  </w:num>
  <w:num w:numId="9" w16cid:durableId="5714761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0C39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1532"/>
    <w:rsid w:val="000E78D5"/>
    <w:rsid w:val="000F0286"/>
    <w:rsid w:val="00100395"/>
    <w:rsid w:val="00113019"/>
    <w:rsid w:val="00113E48"/>
    <w:rsid w:val="00135EE5"/>
    <w:rsid w:val="00137BD6"/>
    <w:rsid w:val="001502BD"/>
    <w:rsid w:val="0016594B"/>
    <w:rsid w:val="00166F39"/>
    <w:rsid w:val="001724F7"/>
    <w:rsid w:val="00181408"/>
    <w:rsid w:val="00185874"/>
    <w:rsid w:val="00190F21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209FC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58C7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72D9B"/>
    <w:rsid w:val="00374D07"/>
    <w:rsid w:val="0038025F"/>
    <w:rsid w:val="003A08B4"/>
    <w:rsid w:val="003A1FB4"/>
    <w:rsid w:val="003A3E4B"/>
    <w:rsid w:val="003A4105"/>
    <w:rsid w:val="003A5093"/>
    <w:rsid w:val="003A52D2"/>
    <w:rsid w:val="003B30F5"/>
    <w:rsid w:val="003C03D6"/>
    <w:rsid w:val="003C0D82"/>
    <w:rsid w:val="003D46DA"/>
    <w:rsid w:val="003D63B1"/>
    <w:rsid w:val="003E14DA"/>
    <w:rsid w:val="003E3E23"/>
    <w:rsid w:val="003F1595"/>
    <w:rsid w:val="0041086A"/>
    <w:rsid w:val="00412849"/>
    <w:rsid w:val="004153B7"/>
    <w:rsid w:val="0041605D"/>
    <w:rsid w:val="00416D15"/>
    <w:rsid w:val="00424707"/>
    <w:rsid w:val="00424991"/>
    <w:rsid w:val="004330A9"/>
    <w:rsid w:val="00433B20"/>
    <w:rsid w:val="004517A6"/>
    <w:rsid w:val="00457335"/>
    <w:rsid w:val="00463426"/>
    <w:rsid w:val="00464F04"/>
    <w:rsid w:val="00473322"/>
    <w:rsid w:val="00475C5E"/>
    <w:rsid w:val="00476570"/>
    <w:rsid w:val="0048127C"/>
    <w:rsid w:val="00484BDC"/>
    <w:rsid w:val="004905EE"/>
    <w:rsid w:val="004A189A"/>
    <w:rsid w:val="004B0A77"/>
    <w:rsid w:val="004B0AD7"/>
    <w:rsid w:val="004B3198"/>
    <w:rsid w:val="004B3E2B"/>
    <w:rsid w:val="004B73A1"/>
    <w:rsid w:val="004C3A3A"/>
    <w:rsid w:val="004D5C45"/>
    <w:rsid w:val="00500189"/>
    <w:rsid w:val="00501C12"/>
    <w:rsid w:val="005023A3"/>
    <w:rsid w:val="005073B7"/>
    <w:rsid w:val="00512137"/>
    <w:rsid w:val="00514FD4"/>
    <w:rsid w:val="0051715D"/>
    <w:rsid w:val="005220F5"/>
    <w:rsid w:val="0052473D"/>
    <w:rsid w:val="00525CF6"/>
    <w:rsid w:val="00531D12"/>
    <w:rsid w:val="00531E05"/>
    <w:rsid w:val="00554309"/>
    <w:rsid w:val="00556B84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93B08"/>
    <w:rsid w:val="00593F54"/>
    <w:rsid w:val="005A436D"/>
    <w:rsid w:val="005C249B"/>
    <w:rsid w:val="005D1842"/>
    <w:rsid w:val="005D28BC"/>
    <w:rsid w:val="005D4891"/>
    <w:rsid w:val="005D6AF0"/>
    <w:rsid w:val="005E40E7"/>
    <w:rsid w:val="005E43D3"/>
    <w:rsid w:val="005F5A3C"/>
    <w:rsid w:val="00601DE6"/>
    <w:rsid w:val="00614C6A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C656B"/>
    <w:rsid w:val="006E268A"/>
    <w:rsid w:val="006F2F9C"/>
    <w:rsid w:val="00703E67"/>
    <w:rsid w:val="0070622C"/>
    <w:rsid w:val="007140B0"/>
    <w:rsid w:val="007145D6"/>
    <w:rsid w:val="00716D12"/>
    <w:rsid w:val="007325A0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56B2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0FF6"/>
    <w:rsid w:val="009A225F"/>
    <w:rsid w:val="009A5E16"/>
    <w:rsid w:val="009B0225"/>
    <w:rsid w:val="009B156E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026F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D1532"/>
    <w:rsid w:val="00AE0230"/>
    <w:rsid w:val="00AE5D23"/>
    <w:rsid w:val="00AF1D68"/>
    <w:rsid w:val="00AF70AB"/>
    <w:rsid w:val="00AF7418"/>
    <w:rsid w:val="00AF7F89"/>
    <w:rsid w:val="00B03E62"/>
    <w:rsid w:val="00B05576"/>
    <w:rsid w:val="00B24BF3"/>
    <w:rsid w:val="00B24E17"/>
    <w:rsid w:val="00B348E9"/>
    <w:rsid w:val="00B3737F"/>
    <w:rsid w:val="00B60EA7"/>
    <w:rsid w:val="00B72E5F"/>
    <w:rsid w:val="00B85E86"/>
    <w:rsid w:val="00B85F53"/>
    <w:rsid w:val="00B8654D"/>
    <w:rsid w:val="00B87395"/>
    <w:rsid w:val="00B87B92"/>
    <w:rsid w:val="00B934EB"/>
    <w:rsid w:val="00B9362D"/>
    <w:rsid w:val="00B94704"/>
    <w:rsid w:val="00B9593B"/>
    <w:rsid w:val="00B9695C"/>
    <w:rsid w:val="00B96F30"/>
    <w:rsid w:val="00B972ED"/>
    <w:rsid w:val="00BA2D60"/>
    <w:rsid w:val="00BB46E5"/>
    <w:rsid w:val="00BB6C7D"/>
    <w:rsid w:val="00BB7610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36DEB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580B"/>
    <w:rsid w:val="00D060DD"/>
    <w:rsid w:val="00D16585"/>
    <w:rsid w:val="00D26BA4"/>
    <w:rsid w:val="00D46B44"/>
    <w:rsid w:val="00D47247"/>
    <w:rsid w:val="00D53777"/>
    <w:rsid w:val="00D55D11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B0618"/>
    <w:rsid w:val="00DC1E87"/>
    <w:rsid w:val="00DC36BE"/>
    <w:rsid w:val="00DC64EA"/>
    <w:rsid w:val="00DD02C6"/>
    <w:rsid w:val="00DD05C3"/>
    <w:rsid w:val="00DD26F2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33F70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C689E"/>
    <w:rsid w:val="00EE325C"/>
    <w:rsid w:val="00EF1D33"/>
    <w:rsid w:val="00F02BC4"/>
    <w:rsid w:val="00F05139"/>
    <w:rsid w:val="00F14A1C"/>
    <w:rsid w:val="00F15EC8"/>
    <w:rsid w:val="00F206B7"/>
    <w:rsid w:val="00F35324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209BBE-0C05-4916-A9FD-453C68C25F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45</cp:revision>
  <cp:lastPrinted>2018-03-06T23:19:00Z</cp:lastPrinted>
  <dcterms:created xsi:type="dcterms:W3CDTF">2022-08-24T13:32:00Z</dcterms:created>
  <dcterms:modified xsi:type="dcterms:W3CDTF">2024-10-17T06:58:00Z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