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0EE88CD2" w:rsidR="00B972ED" w:rsidRPr="000C7E19" w:rsidRDefault="000F46F0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023B6C5F" wp14:editId="0C03DFBC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570382542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51B7BE0F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092865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107A34DA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7A5E0E93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0FAEC63B" w14:textId="1A13F473" w:rsidR="005E3EC1" w:rsidRPr="001840D6" w:rsidRDefault="005E3EC1" w:rsidP="005E3EC1">
      <w:pPr>
        <w:jc w:val="both"/>
        <w:divId w:val="690032898"/>
        <w:rPr>
          <w:rFonts w:ascii="Arial" w:hAnsi="Arial" w:cs="Arial"/>
          <w:b/>
          <w:bCs/>
          <w:color w:val="5D7430"/>
        </w:rPr>
      </w:pPr>
      <w:r w:rsidRPr="001840D6">
        <w:rPr>
          <w:rFonts w:ascii="Arial" w:hAnsi="Arial" w:cs="Arial"/>
          <w:b/>
          <w:bCs/>
          <w:color w:val="5D7430"/>
        </w:rPr>
        <w:t xml:space="preserve">Bitterstoffe </w:t>
      </w:r>
      <w:r w:rsidRPr="001840D6">
        <w:rPr>
          <w:rFonts w:ascii="Arial" w:hAnsi="Arial" w:cs="Arial"/>
          <w:b/>
          <w:bCs/>
          <w:i/>
          <w:iCs/>
          <w:color w:val="5D7430"/>
        </w:rPr>
        <w:t>SOFORT</w:t>
      </w:r>
      <w:r w:rsidR="007323C9">
        <w:rPr>
          <w:rFonts w:ascii="Arial" w:hAnsi="Arial" w:cs="Arial"/>
          <w:b/>
          <w:bCs/>
          <w:i/>
          <w:iCs/>
          <w:color w:val="5D7430"/>
        </w:rPr>
        <w:t>-</w:t>
      </w:r>
      <w:r w:rsidR="007323C9" w:rsidRPr="007323C9">
        <w:rPr>
          <w:rFonts w:ascii="Arial" w:hAnsi="Arial" w:cs="Arial"/>
          <w:b/>
          <w:bCs/>
          <w:color w:val="5D7430"/>
        </w:rPr>
        <w:t>SPRAY</w:t>
      </w:r>
    </w:p>
    <w:p w14:paraId="48FA74B6" w14:textId="5E63267B" w:rsidR="00850019" w:rsidRDefault="00EE13AC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bookmarkStart w:id="0" w:name="_Hlk37154936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Schaebens 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Bitterstoffe SOFORT-S</w:t>
      </w:r>
      <w:r w:rsidR="007323C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PRAY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ist der perfekte tägliche Begleiter – die Rezeptur besteht aus erlesenen Pflanzenextrakten mit wertvollen Bitterstoffen. Nachfolgend ein Einblick in die Welt ausgewählter enthaltener Inhaltsstoffe:</w:t>
      </w:r>
    </w:p>
    <w:p w14:paraId="4B5C3A5D" w14:textId="74754BEB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Artischocke: Die aus dem Mittelmeerraum stammende Artischocke gilt nicht nur als wahres Superfood, sondern hat auch einen hervorragenden Geschmack. </w:t>
      </w:r>
    </w:p>
    <w:p w14:paraId="2C37F03B" w14:textId="57AAEC37" w:rsidR="00850019" w:rsidRDefault="00C133C6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Enzian: Diese außergewöhnliche Pflanze zeichnet sich neben ihrer intensiven Blütenpracht vor allem durch ihre bis ins Altertum zurückgehende Verwendung aus.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7907D73B" w14:textId="45A56598" w:rsidR="00850019" w:rsidRDefault="004B74C5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5D7430"/>
        </w:rPr>
        <w:drawing>
          <wp:anchor distT="180340" distB="180340" distL="215900" distR="180340" simplePos="0" relativeHeight="251657215" behindDoc="0" locked="0" layoutInCell="1" allowOverlap="1" wp14:anchorId="65E49FC4" wp14:editId="7D77540C">
            <wp:simplePos x="0" y="0"/>
            <wp:positionH relativeFrom="column">
              <wp:posOffset>4411980</wp:posOffset>
            </wp:positionH>
            <wp:positionV relativeFrom="page">
              <wp:posOffset>3928745</wp:posOffset>
            </wp:positionV>
            <wp:extent cx="1349375" cy="3239770"/>
            <wp:effectExtent l="0" t="0" r="3175" b="0"/>
            <wp:wrapSquare wrapText="bothSides"/>
            <wp:docPr id="229381900" name="Grafik 2" descr="Ein Bild, das Text, Lebensmittelgruppe, Fertignahrung, Ess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381900" name="Grafik 2" descr="Ein Bild, das Text, Lebensmittelgruppe, Fertignahrung, Esse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Tausendgüldenkraut: </w:t>
      </w:r>
      <w:r w:rsidR="00850019"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 Name leitet sich von „Tausend Gulden wert“ ab. Die wertvolle Pflanze fällt vor allem durch ihre wunderschön gefärbten Blüten auf.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3CD8DD6F" w14:textId="77777777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Bitterfenchel: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Als beliebte Zutat von Kräutertee(-mischungen) ist Bitterfenchel sehr bekannt. Schon die frühen Hochkulturen in Ägypten sowie China nutzten den Fenchel als traditionelle Gewürzpflanz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e. </w:t>
      </w:r>
    </w:p>
    <w:p w14:paraId="1EA87846" w14:textId="1481FA72" w:rsidR="00004248" w:rsidRPr="00850019" w:rsidRDefault="00850019" w:rsidP="00004248">
      <w:pPr>
        <w:jc w:val="both"/>
        <w:divId w:val="690032898"/>
        <w:rPr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Kurkuma: Die kräftig orang</w:t>
      </w:r>
      <w:r w:rsidR="00C2430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e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gelb gefärbte Wurzel gilt in Indien als heilige Pflanze. Besonders häufig wird Kurkuma in „Goldener Milch“ verwendet, die ihren Ursprung in der </w:t>
      </w:r>
      <w:r w:rsidR="00FD45FE" w:rsidRPr="00FD45FE">
        <w:rPr>
          <w:rFonts w:ascii="Arial" w:hAnsi="Arial" w:cs="Arial"/>
          <w:color w:val="000000"/>
          <w:shd w:val="clear" w:color="auto" w:fill="FFFFFF"/>
        </w:rPr>
        <w:t>ayurvedischen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Lehre hat.</w:t>
      </w:r>
      <w:r w:rsidR="00004248" w:rsidRPr="00745C9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bookmarkEnd w:id="0"/>
    <w:p w14:paraId="564120A8" w14:textId="77777777" w:rsidR="005B56C7" w:rsidRDefault="005B56C7" w:rsidP="00926AE3">
      <w:pPr>
        <w:jc w:val="both"/>
        <w:divId w:val="690032898"/>
        <w:rPr>
          <w:rFonts w:ascii="Arial" w:hAnsi="Arial" w:cs="Arial"/>
          <w:b/>
          <w:bCs/>
          <w:color w:val="5D7430"/>
        </w:rPr>
      </w:pPr>
    </w:p>
    <w:p w14:paraId="0370AE47" w14:textId="77777777" w:rsidR="00137ADC" w:rsidRPr="00B27648" w:rsidRDefault="00137ADC" w:rsidP="00137ADC">
      <w:pPr>
        <w:jc w:val="both"/>
        <w:rPr>
          <w:rFonts w:ascii="Arial" w:hAnsi="Arial" w:cs="Arial"/>
          <w:b/>
          <w:bCs/>
          <w:color w:val="5D7430"/>
        </w:rPr>
      </w:pPr>
      <w:r w:rsidRPr="00B27648">
        <w:rPr>
          <w:rFonts w:ascii="Arial" w:hAnsi="Arial" w:cs="Arial"/>
          <w:b/>
          <w:bCs/>
          <w:color w:val="5D7430"/>
        </w:rPr>
        <w:t>KEY FACTS</w:t>
      </w:r>
    </w:p>
    <w:p w14:paraId="403665BF" w14:textId="4D3EDA2F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Spray</w:t>
      </w:r>
      <w:r w:rsidR="00FD45FE">
        <w:rPr>
          <w:rFonts w:ascii="Arial" w:hAnsi="Arial" w:cs="Arial"/>
        </w:rPr>
        <w:t>-Anwendung</w:t>
      </w:r>
    </w:p>
    <w:p w14:paraId="01EA237C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15-fache Pflanzenkraft</w:t>
      </w:r>
    </w:p>
    <w:p w14:paraId="0E601063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91 % Weiterempfehlung</w:t>
      </w:r>
      <w:r w:rsidRPr="00111E45">
        <w:rPr>
          <w:rFonts w:ascii="Arial" w:hAnsi="Arial" w:cs="Arial"/>
          <w:vertAlign w:val="superscript"/>
        </w:rPr>
        <w:t>1</w:t>
      </w:r>
    </w:p>
    <w:p w14:paraId="16614C42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2DB7437D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Mild (alkoholfrei)</w:t>
      </w:r>
    </w:p>
    <w:p w14:paraId="6AA4DF22" w14:textId="77777777" w:rsidR="0010549E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Gluten- und laktosefrei</w:t>
      </w:r>
    </w:p>
    <w:p w14:paraId="52111B8E" w14:textId="77777777" w:rsidR="0010549E" w:rsidRPr="00654AD0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Ohne Zuckerzusatz</w:t>
      </w:r>
    </w:p>
    <w:p w14:paraId="46C2B3F5" w14:textId="34AED1DD" w:rsidR="00FD45FE" w:rsidRPr="00FD45FE" w:rsidRDefault="00FD45F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 w:rsidRPr="00FD45FE">
        <w:rPr>
          <w:rFonts w:ascii="Arial" w:hAnsi="Arial" w:cs="Arial"/>
        </w:rPr>
        <w:t>Milder Bittergeschmack (alkoholfrei</w:t>
      </w:r>
      <w:r w:rsidRPr="00FD45FE">
        <w:rPr>
          <w:rFonts w:ascii="Arial" w:hAnsi="Arial" w:cs="Arial"/>
        </w:rPr>
        <w:t>)</w:t>
      </w:r>
    </w:p>
    <w:p w14:paraId="3B8D055E" w14:textId="69323907" w:rsidR="0010549E" w:rsidRPr="00626B0F" w:rsidRDefault="0010549E" w:rsidP="0010549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30 ml – 79 Anwendungen</w:t>
      </w:r>
    </w:p>
    <w:p w14:paraId="101C7762" w14:textId="77777777" w:rsidR="00DA6628" w:rsidRDefault="00DA6628" w:rsidP="00926AE3">
      <w:pPr>
        <w:jc w:val="both"/>
        <w:rPr>
          <w:rFonts w:cs="Arial"/>
          <w:sz w:val="20"/>
          <w:szCs w:val="20"/>
          <w:vertAlign w:val="superscript"/>
        </w:rPr>
      </w:pPr>
    </w:p>
    <w:p w14:paraId="612CD1F9" w14:textId="4D49FD8D" w:rsidR="00A3550F" w:rsidRDefault="009B1F51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27648">
        <w:rPr>
          <w:rFonts w:ascii="Arial" w:hAnsi="Arial" w:cs="Arial"/>
          <w:b/>
          <w:bCs/>
          <w:color w:val="5D7430"/>
        </w:rPr>
        <w:t>VERZEHRSEMPFEHLUNG</w:t>
      </w:r>
      <w:r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4B3C1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 Sprühstöße</w:t>
      </w:r>
      <w:r w:rsidR="005049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(= 1 Anwendung) bis zu 3-mal pro Tag jeweils nach einer </w:t>
      </w:r>
      <w:r w:rsidR="00A5223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Hauptmahlzeit direkt in den Mund sprühen.</w:t>
      </w:r>
    </w:p>
    <w:p w14:paraId="35C104FE" w14:textId="77777777" w:rsidR="009B2784" w:rsidRDefault="009B2784" w:rsidP="009B2784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Produkttest mit 190 Teilnehmer*innen, 2023. 91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% der Teilnehmer*innen würden das Produkt weiterempfehlen.</w:t>
      </w:r>
    </w:p>
    <w:p w14:paraId="5AAEF0D8" w14:textId="1A614375" w:rsidR="008F7632" w:rsidRDefault="008F7632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hAnsi="Arial" w:cs="Arial"/>
          <w:b/>
          <w:bCs/>
          <w:color w:val="5D7430"/>
        </w:rPr>
        <w:lastRenderedPageBreak/>
        <w:t xml:space="preserve">INHALT </w:t>
      </w:r>
      <w:r w:rsidR="002239D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30 ml </w:t>
      </w:r>
      <w:r w:rsidR="001711E0" w:rsidRPr="001711E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℮ </w:t>
      </w:r>
      <w:r w:rsidR="009A6DB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/ </w:t>
      </w:r>
      <w:r w:rsidR="001711E0" w:rsidRPr="001711E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(158</w:t>
      </w:r>
      <w:r w:rsidR="001711E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Sprühstöße = 79 Anwendungen </w:t>
      </w:r>
      <w:r w:rsidR="00373DC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à 2 Sprühstöße)</w:t>
      </w:r>
    </w:p>
    <w:p w14:paraId="00960F6B" w14:textId="458C8BC1" w:rsidR="00373DC8" w:rsidRDefault="00373DC8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Nahrungsergänzungsmittel mit Pflanzenextrakten</w:t>
      </w:r>
      <w:r w:rsidR="009A6DB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6C644E3C" w14:textId="2D351AC8" w:rsidR="00F36CBE" w:rsidRDefault="00F36CBE" w:rsidP="00F36CBE">
      <w:pPr>
        <w:tabs>
          <w:tab w:val="left" w:pos="3984"/>
          <w:tab w:val="left" w:pos="7120"/>
          <w:tab w:val="left" w:pos="8832"/>
        </w:tabs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981ED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∙ </w:t>
      </w:r>
      <w:r w:rsidR="002D4DC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D-</w:t>
      </w:r>
      <w:r w:rsidRPr="00981EDA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50226 Frechen</w:t>
      </w:r>
    </w:p>
    <w:p w14:paraId="4F73D571" w14:textId="631FE0E7" w:rsidR="008D20E8" w:rsidRDefault="008D20E8" w:rsidP="00F36CBE">
      <w:pPr>
        <w:tabs>
          <w:tab w:val="left" w:pos="3984"/>
          <w:tab w:val="left" w:pos="7120"/>
          <w:tab w:val="left" w:pos="8832"/>
        </w:tabs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hyperlink r:id="rId13" w:history="1">
        <w:r w:rsidRPr="00033C6F">
          <w:rPr>
            <w:rStyle w:val="Hyperlink"/>
            <w:rFonts w:ascii="Arial" w:eastAsia="Times New Roman" w:hAnsi="Arial" w:cs="Arial"/>
            <w:shd w:val="clear" w:color="auto" w:fill="FFFFFF"/>
            <w:lang w:eastAsia="de-DE"/>
          </w:rPr>
          <w:t>www.schaebens.de</w:t>
        </w:r>
      </w:hyperlink>
    </w:p>
    <w:p w14:paraId="6C678817" w14:textId="183A6BD6" w:rsidR="00BA01D0" w:rsidRDefault="00BA01D0" w:rsidP="00F36CBE">
      <w:pPr>
        <w:tabs>
          <w:tab w:val="left" w:pos="3984"/>
          <w:tab w:val="left" w:pos="7120"/>
          <w:tab w:val="left" w:pos="8832"/>
        </w:tabs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397"/>
        <w:gridCol w:w="2643"/>
        <w:gridCol w:w="1893"/>
      </w:tblGrid>
      <w:tr w:rsidR="00146225" w14:paraId="1CBD2278" w14:textId="77777777" w:rsidTr="00367DD3">
        <w:tc>
          <w:tcPr>
            <w:tcW w:w="3397" w:type="dxa"/>
          </w:tcPr>
          <w:p w14:paraId="05FD9CB9" w14:textId="04F02D91" w:rsidR="00146225" w:rsidRPr="00367DD3" w:rsidRDefault="00A43544" w:rsidP="00367DD3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</w:pPr>
            <w:r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>Inhaltsstoffe</w:t>
            </w:r>
          </w:p>
        </w:tc>
        <w:tc>
          <w:tcPr>
            <w:tcW w:w="2643" w:type="dxa"/>
          </w:tcPr>
          <w:p w14:paraId="6D7226FE" w14:textId="27EC39F2" w:rsidR="00146225" w:rsidRPr="00367DD3" w:rsidRDefault="00A43544" w:rsidP="00367DD3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</w:pPr>
            <w:r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>2 Sprühstöße</w:t>
            </w:r>
            <w:r w:rsidR="00853390"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 xml:space="preserve"> (= 1 Anwendung) enthalten</w:t>
            </w:r>
          </w:p>
        </w:tc>
        <w:tc>
          <w:tcPr>
            <w:tcW w:w="1893" w:type="dxa"/>
          </w:tcPr>
          <w:p w14:paraId="4F4ECA8B" w14:textId="4F9F8AAE" w:rsidR="00146225" w:rsidRPr="00367DD3" w:rsidRDefault="00033C6F" w:rsidP="00367DD3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>%</w:t>
            </w:r>
            <w:r w:rsidR="00853390" w:rsidRPr="00367DD3">
              <w:rPr>
                <w:rFonts w:ascii="Arial" w:eastAsia="Times New Roman" w:hAnsi="Arial" w:cs="Arial"/>
                <w:b/>
                <w:bCs/>
                <w:color w:val="000000" w:themeColor="text1"/>
                <w:shd w:val="clear" w:color="auto" w:fill="FFFFFF"/>
                <w:lang w:eastAsia="de-DE"/>
              </w:rPr>
              <w:t xml:space="preserve"> der Tageszufuhr*</w:t>
            </w:r>
          </w:p>
        </w:tc>
      </w:tr>
      <w:tr w:rsidR="00146225" w14:paraId="320CD635" w14:textId="77777777" w:rsidTr="0025256E">
        <w:tc>
          <w:tcPr>
            <w:tcW w:w="3397" w:type="dxa"/>
            <w:shd w:val="clear" w:color="auto" w:fill="D6E3BC" w:themeFill="accent3" w:themeFillTint="66"/>
          </w:tcPr>
          <w:p w14:paraId="1EE0259F" w14:textId="5DE935FC" w:rsidR="00146225" w:rsidRPr="00E94EE2" w:rsidRDefault="00853390" w:rsidP="00367DD3">
            <w:pPr>
              <w:jc w:val="center"/>
              <w:rPr>
                <w:rFonts w:ascii="Arial" w:hAnsi="Arial" w:cs="Arial"/>
              </w:rPr>
            </w:pPr>
            <w:r w:rsidRPr="00E94EE2">
              <w:rPr>
                <w:rFonts w:ascii="Arial" w:hAnsi="Arial" w:cs="Arial"/>
              </w:rPr>
              <w:t>Artschockenblatt-Extrakt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180FF7F1" w14:textId="36478B6B" w:rsidR="00146225" w:rsidRPr="0025256E" w:rsidRDefault="00FB1598" w:rsidP="00367DD3">
            <w:pPr>
              <w:jc w:val="center"/>
              <w:rPr>
                <w:rFonts w:ascii="Arial" w:hAnsi="Arial" w:cs="Arial"/>
              </w:rPr>
            </w:pPr>
            <w:r w:rsidRPr="0025256E">
              <w:rPr>
                <w:rFonts w:ascii="Arial" w:hAnsi="Arial" w:cs="Arial"/>
              </w:rPr>
              <w:t>52,2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37A78E5A" w14:textId="7866A548" w:rsidR="00146225" w:rsidRPr="0025256E" w:rsidRDefault="00367DD3" w:rsidP="00367DD3">
            <w:pPr>
              <w:jc w:val="center"/>
              <w:rPr>
                <w:rFonts w:ascii="Arial" w:hAnsi="Arial" w:cs="Arial"/>
              </w:rPr>
            </w:pPr>
            <w:r w:rsidRPr="0025256E">
              <w:rPr>
                <w:rFonts w:ascii="Arial" w:hAnsi="Arial" w:cs="Arial"/>
              </w:rPr>
              <w:t>*</w:t>
            </w:r>
          </w:p>
        </w:tc>
      </w:tr>
      <w:tr w:rsidR="00146225" w14:paraId="2671D5BD" w14:textId="77777777" w:rsidTr="00367DD3">
        <w:tc>
          <w:tcPr>
            <w:tcW w:w="3397" w:type="dxa"/>
          </w:tcPr>
          <w:p w14:paraId="31827BFB" w14:textId="0E3F84C6" w:rsidR="00146225" w:rsidRDefault="00100929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Enzianwurzel-Extrakt</w:t>
            </w:r>
          </w:p>
        </w:tc>
        <w:tc>
          <w:tcPr>
            <w:tcW w:w="2643" w:type="dxa"/>
          </w:tcPr>
          <w:p w14:paraId="75DB2605" w14:textId="3FD897D6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37,6 mg</w:t>
            </w:r>
          </w:p>
        </w:tc>
        <w:tc>
          <w:tcPr>
            <w:tcW w:w="1893" w:type="dxa"/>
          </w:tcPr>
          <w:p w14:paraId="734E85D9" w14:textId="14DFA64F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*</w:t>
            </w:r>
          </w:p>
        </w:tc>
      </w:tr>
      <w:tr w:rsidR="00146225" w14:paraId="56D05D83" w14:textId="77777777" w:rsidTr="00021B10">
        <w:tc>
          <w:tcPr>
            <w:tcW w:w="3397" w:type="dxa"/>
            <w:shd w:val="clear" w:color="auto" w:fill="D6E3BC" w:themeFill="accent3" w:themeFillTint="66"/>
          </w:tcPr>
          <w:p w14:paraId="78216988" w14:textId="00B3AC3F" w:rsidR="00146225" w:rsidRPr="00021B10" w:rsidRDefault="00100929" w:rsidP="00367DD3">
            <w:pPr>
              <w:jc w:val="center"/>
              <w:rPr>
                <w:rFonts w:ascii="Arial" w:hAnsi="Arial" w:cs="Arial"/>
              </w:rPr>
            </w:pPr>
            <w:r w:rsidRPr="00021B10">
              <w:rPr>
                <w:rFonts w:ascii="Arial" w:hAnsi="Arial" w:cs="Arial"/>
              </w:rPr>
              <w:t>Fenchelfrucht-Extrakt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34DA7740" w14:textId="4A66DA82" w:rsidR="00146225" w:rsidRPr="00021B10" w:rsidRDefault="00367DD3" w:rsidP="00367DD3">
            <w:pPr>
              <w:jc w:val="center"/>
              <w:rPr>
                <w:rFonts w:ascii="Arial" w:hAnsi="Arial" w:cs="Arial"/>
              </w:rPr>
            </w:pPr>
            <w:r w:rsidRPr="00021B10">
              <w:rPr>
                <w:rFonts w:ascii="Arial" w:hAnsi="Arial" w:cs="Arial"/>
              </w:rPr>
              <w:t>37,6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3C1D9B02" w14:textId="62FBD9F9" w:rsidR="00146225" w:rsidRPr="00021B10" w:rsidRDefault="00367DD3" w:rsidP="00367DD3">
            <w:pPr>
              <w:jc w:val="center"/>
              <w:rPr>
                <w:rFonts w:ascii="Arial" w:hAnsi="Arial" w:cs="Arial"/>
              </w:rPr>
            </w:pPr>
            <w:r w:rsidRPr="00021B10">
              <w:rPr>
                <w:rFonts w:ascii="Arial" w:hAnsi="Arial" w:cs="Arial"/>
              </w:rPr>
              <w:t>*</w:t>
            </w:r>
          </w:p>
        </w:tc>
      </w:tr>
      <w:tr w:rsidR="00146225" w14:paraId="22C393A2" w14:textId="77777777" w:rsidTr="00367DD3">
        <w:tc>
          <w:tcPr>
            <w:tcW w:w="3397" w:type="dxa"/>
          </w:tcPr>
          <w:p w14:paraId="12A056DD" w14:textId="6CB6E38F" w:rsidR="00146225" w:rsidRDefault="00100929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Löwenzahn</w:t>
            </w:r>
            <w:r w:rsidR="0066534B"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wurzel-Extrakt</w:t>
            </w:r>
          </w:p>
        </w:tc>
        <w:tc>
          <w:tcPr>
            <w:tcW w:w="2643" w:type="dxa"/>
          </w:tcPr>
          <w:p w14:paraId="2C3121D2" w14:textId="01C89F7E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20,9 mg</w:t>
            </w:r>
          </w:p>
        </w:tc>
        <w:tc>
          <w:tcPr>
            <w:tcW w:w="1893" w:type="dxa"/>
          </w:tcPr>
          <w:p w14:paraId="73EB3E57" w14:textId="72E604EA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*</w:t>
            </w:r>
          </w:p>
        </w:tc>
      </w:tr>
      <w:tr w:rsidR="00146225" w14:paraId="52DC87EB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4403636D" w14:textId="7F30030B" w:rsidR="00146225" w:rsidRPr="004729E3" w:rsidRDefault="0066534B" w:rsidP="00367DD3">
            <w:pPr>
              <w:jc w:val="center"/>
              <w:rPr>
                <w:rFonts w:ascii="Arial" w:hAnsi="Arial" w:cs="Arial"/>
              </w:rPr>
            </w:pPr>
            <w:r w:rsidRPr="004729E3">
              <w:rPr>
                <w:rFonts w:ascii="Arial" w:hAnsi="Arial" w:cs="Arial"/>
              </w:rPr>
              <w:t>Tausendgüldenkraut-Extrakt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510A2191" w14:textId="4DE60716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14,6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0CB690C5" w14:textId="7D576E9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4CFCBEE2" w14:textId="77777777" w:rsidTr="00367DD3">
        <w:tc>
          <w:tcPr>
            <w:tcW w:w="3397" w:type="dxa"/>
          </w:tcPr>
          <w:p w14:paraId="71571E9B" w14:textId="02CC281A" w:rsidR="00146225" w:rsidRDefault="0066534B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Ingwerwurzel-Extrakt</w:t>
            </w:r>
          </w:p>
        </w:tc>
        <w:tc>
          <w:tcPr>
            <w:tcW w:w="2643" w:type="dxa"/>
          </w:tcPr>
          <w:p w14:paraId="363E1127" w14:textId="295378AB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8,3 mg</w:t>
            </w:r>
          </w:p>
        </w:tc>
        <w:tc>
          <w:tcPr>
            <w:tcW w:w="1893" w:type="dxa"/>
          </w:tcPr>
          <w:p w14:paraId="0624CDED" w14:textId="1E3A216C" w:rsidR="00146225" w:rsidRDefault="00367DD3" w:rsidP="00367DD3">
            <w:pPr>
              <w:jc w:val="center"/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 w:themeColor="text1"/>
                <w:shd w:val="clear" w:color="auto" w:fill="FFFFFF"/>
                <w:lang w:eastAsia="de-DE"/>
              </w:rPr>
              <w:t>*</w:t>
            </w:r>
          </w:p>
        </w:tc>
      </w:tr>
      <w:tr w:rsidR="00146225" w14:paraId="3B8C4B30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1733D060" w14:textId="2522BBD8" w:rsidR="00146225" w:rsidRPr="00EA5866" w:rsidRDefault="0066534B" w:rsidP="00367DD3">
            <w:pPr>
              <w:jc w:val="center"/>
              <w:rPr>
                <w:rFonts w:ascii="Arial" w:hAnsi="Arial" w:cs="Arial"/>
              </w:rPr>
            </w:pPr>
            <w:proofErr w:type="spellStart"/>
            <w:r w:rsidRPr="00EA5866">
              <w:rPr>
                <w:rFonts w:ascii="Arial" w:hAnsi="Arial" w:cs="Arial"/>
              </w:rPr>
              <w:t>Angelika</w:t>
            </w:r>
            <w:r w:rsidR="007B3FD2" w:rsidRPr="00EA5866">
              <w:rPr>
                <w:rFonts w:ascii="Arial" w:hAnsi="Arial" w:cs="Arial"/>
              </w:rPr>
              <w:t>wurzel</w:t>
            </w:r>
            <w:proofErr w:type="spellEnd"/>
            <w:r w:rsidR="007B3FD2" w:rsidRPr="00EA5866">
              <w:rPr>
                <w:rFonts w:ascii="Arial" w:hAnsi="Arial" w:cs="Arial"/>
              </w:rPr>
              <w:t>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39CDB869" w14:textId="1C72F81C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8,3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24285D34" w14:textId="3720F73D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6B5C4C42" w14:textId="77777777" w:rsidTr="00367DD3">
        <w:tc>
          <w:tcPr>
            <w:tcW w:w="3397" w:type="dxa"/>
          </w:tcPr>
          <w:p w14:paraId="102D4C3A" w14:textId="41A29EE1" w:rsidR="00146225" w:rsidRPr="00EA5866" w:rsidRDefault="007B3FD2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Kurkumawurzel-Extrakt</w:t>
            </w:r>
          </w:p>
        </w:tc>
        <w:tc>
          <w:tcPr>
            <w:tcW w:w="2643" w:type="dxa"/>
          </w:tcPr>
          <w:p w14:paraId="34D2141A" w14:textId="46EFFD8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8,3 mg</w:t>
            </w:r>
          </w:p>
        </w:tc>
        <w:tc>
          <w:tcPr>
            <w:tcW w:w="1893" w:type="dxa"/>
          </w:tcPr>
          <w:p w14:paraId="7A5A0AC6" w14:textId="06B9B22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3E89C8AD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4EE66368" w14:textId="4B747B11" w:rsidR="00146225" w:rsidRPr="00EA5866" w:rsidRDefault="007B3FD2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Wermutkraut-Extrakt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7780681E" w14:textId="0F326FC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6,2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142730DA" w14:textId="1CF57271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5A39EF99" w14:textId="77777777" w:rsidTr="00367DD3">
        <w:tc>
          <w:tcPr>
            <w:tcW w:w="3397" w:type="dxa"/>
          </w:tcPr>
          <w:p w14:paraId="46E47881" w14:textId="3C848867" w:rsidR="00146225" w:rsidRPr="00EA5866" w:rsidRDefault="007B3FD2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Bittero</w:t>
            </w:r>
            <w:r w:rsidR="00B54568" w:rsidRPr="00EA5866">
              <w:rPr>
                <w:rFonts w:ascii="Arial" w:hAnsi="Arial" w:cs="Arial"/>
              </w:rPr>
              <w:t>rangenblüten-Extrakt</w:t>
            </w:r>
          </w:p>
        </w:tc>
        <w:tc>
          <w:tcPr>
            <w:tcW w:w="2643" w:type="dxa"/>
          </w:tcPr>
          <w:p w14:paraId="45EFB6AB" w14:textId="6347CE00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6,2 mg</w:t>
            </w:r>
          </w:p>
        </w:tc>
        <w:tc>
          <w:tcPr>
            <w:tcW w:w="1893" w:type="dxa"/>
          </w:tcPr>
          <w:p w14:paraId="183F94BE" w14:textId="0F3429D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19DDEEA5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7BA9B1B8" w14:textId="1A39AFE3" w:rsidR="00146225" w:rsidRPr="00EA5866" w:rsidRDefault="00B54568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Kardamomsamen</w:t>
            </w:r>
            <w:r w:rsidR="00570FA5" w:rsidRPr="00EA5866">
              <w:rPr>
                <w:rFonts w:ascii="Arial" w:hAnsi="Arial" w:cs="Arial"/>
              </w:rPr>
              <w:t>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3813EAB0" w14:textId="149E1133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2,1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6F1F2BBD" w14:textId="5F355626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4FF841FF" w14:textId="77777777" w:rsidTr="00367DD3">
        <w:tc>
          <w:tcPr>
            <w:tcW w:w="3397" w:type="dxa"/>
          </w:tcPr>
          <w:p w14:paraId="7218E284" w14:textId="2DA51725" w:rsidR="00146225" w:rsidRPr="00EA5866" w:rsidRDefault="00570FA5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Lavendelblüten-Extrakt</w:t>
            </w:r>
          </w:p>
        </w:tc>
        <w:tc>
          <w:tcPr>
            <w:tcW w:w="2643" w:type="dxa"/>
          </w:tcPr>
          <w:p w14:paraId="3FB6D318" w14:textId="0B92120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2,1 mg</w:t>
            </w:r>
          </w:p>
        </w:tc>
        <w:tc>
          <w:tcPr>
            <w:tcW w:w="1893" w:type="dxa"/>
          </w:tcPr>
          <w:p w14:paraId="63CD2458" w14:textId="1C36C91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48B95BEC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0208C169" w14:textId="75BDF9B7" w:rsidR="00146225" w:rsidRPr="00EA5866" w:rsidRDefault="00570FA5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Schwarzkümmelsamen-Extrakt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24F09098" w14:textId="5BE30299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1,4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3BE7DA95" w14:textId="7CCE7184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6A5B0263" w14:textId="77777777" w:rsidTr="00367DD3">
        <w:tc>
          <w:tcPr>
            <w:tcW w:w="3397" w:type="dxa"/>
          </w:tcPr>
          <w:p w14:paraId="0A0845C1" w14:textId="7C19FD96" w:rsidR="00146225" w:rsidRPr="00EA5866" w:rsidRDefault="00FB1598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Zitwerwurzel-Extrakt</w:t>
            </w:r>
          </w:p>
        </w:tc>
        <w:tc>
          <w:tcPr>
            <w:tcW w:w="2643" w:type="dxa"/>
          </w:tcPr>
          <w:p w14:paraId="7A68A87E" w14:textId="466A89C8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1,4 mg</w:t>
            </w:r>
          </w:p>
        </w:tc>
        <w:tc>
          <w:tcPr>
            <w:tcW w:w="1893" w:type="dxa"/>
          </w:tcPr>
          <w:p w14:paraId="1C14F07F" w14:textId="16E5CB31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  <w:tr w:rsidR="00146225" w14:paraId="627A950C" w14:textId="77777777" w:rsidTr="00D54ADF">
        <w:tc>
          <w:tcPr>
            <w:tcW w:w="3397" w:type="dxa"/>
            <w:shd w:val="clear" w:color="auto" w:fill="D6E3BC" w:themeFill="accent3" w:themeFillTint="66"/>
          </w:tcPr>
          <w:p w14:paraId="40779064" w14:textId="4780FA58" w:rsidR="00146225" w:rsidRPr="00EA5866" w:rsidRDefault="00FB1598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Gewürzlilienwurzel-Extrakt</w:t>
            </w:r>
          </w:p>
        </w:tc>
        <w:tc>
          <w:tcPr>
            <w:tcW w:w="2643" w:type="dxa"/>
            <w:shd w:val="clear" w:color="auto" w:fill="D6E3BC" w:themeFill="accent3" w:themeFillTint="66"/>
          </w:tcPr>
          <w:p w14:paraId="45EB32E8" w14:textId="00953D8B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1,2 mg</w:t>
            </w:r>
          </w:p>
        </w:tc>
        <w:tc>
          <w:tcPr>
            <w:tcW w:w="1893" w:type="dxa"/>
            <w:shd w:val="clear" w:color="auto" w:fill="D6E3BC" w:themeFill="accent3" w:themeFillTint="66"/>
          </w:tcPr>
          <w:p w14:paraId="6B0CBB4E" w14:textId="08B0E28F" w:rsidR="00146225" w:rsidRPr="00EA5866" w:rsidRDefault="00367DD3" w:rsidP="00367DD3">
            <w:pPr>
              <w:jc w:val="center"/>
              <w:rPr>
                <w:rFonts w:ascii="Arial" w:hAnsi="Arial" w:cs="Arial"/>
              </w:rPr>
            </w:pPr>
            <w:r w:rsidRPr="00EA5866">
              <w:rPr>
                <w:rFonts w:ascii="Arial" w:hAnsi="Arial" w:cs="Arial"/>
              </w:rPr>
              <w:t>*</w:t>
            </w:r>
          </w:p>
        </w:tc>
      </w:tr>
    </w:tbl>
    <w:p w14:paraId="43B789A0" w14:textId="601135BC" w:rsidR="00085FB6" w:rsidRPr="00FF59B2" w:rsidRDefault="00E43C6F" w:rsidP="00EA5866">
      <w:pPr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  <w:lang w:eastAsia="de-DE"/>
        </w:rPr>
      </w:pPr>
      <w:r w:rsidRPr="00FF59B2">
        <w:rPr>
          <w:rFonts w:ascii="Arial" w:eastAsia="Times New Roman" w:hAnsi="Arial" w:cs="Arial"/>
          <w:color w:val="000000" w:themeColor="text1"/>
          <w:sz w:val="18"/>
          <w:szCs w:val="18"/>
          <w:shd w:val="clear" w:color="auto" w:fill="FFFFFF"/>
          <w:lang w:eastAsia="de-DE"/>
        </w:rPr>
        <w:t>* keine Referenzmenge nach Lebensmittelinformationsverordnung vorhanden</w:t>
      </w:r>
    </w:p>
    <w:p w14:paraId="1A6188C6" w14:textId="6A25B8D6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Außerhalb der Reichweite von kleinen Kindern aufbewahren.</w:t>
      </w:r>
    </w:p>
    <w:p w14:paraId="73885319" w14:textId="7433CF2B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angegebene empfohlene tägliche </w:t>
      </w:r>
      <w:proofErr w:type="spellStart"/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Verzehrsmenge</w:t>
      </w:r>
      <w:proofErr w:type="spellEnd"/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darf nicht überschritten werden. Nahrungsergänzungsmittel sind kein Ersatz für eine ausgewogene, abwechslungsreiche Er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</w:t>
      </w: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ährung und eine gesunde Lebensweise. Nicht für Schwangere und Stillende geeignet.</w:t>
      </w:r>
    </w:p>
    <w:p w14:paraId="321CCF9E" w14:textId="21AF6A48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Bitte vor Gebrauch vorsichtig schütteln. Kühl, trocken und vor Licht geschützt aufbewahren. Nach dem Öffnen innerhalb von 3 Monaten verbrauchen. Durch die Verwendung natürlicher Inhaltsstoffe kann es zu leichten Farbschwankungen kommen, die keine Auswirkung auf die Qualität haben.</w:t>
      </w:r>
    </w:p>
    <w:p w14:paraId="1655BDC3" w14:textId="77777777" w:rsidR="00F17560" w:rsidRPr="00F17560" w:rsidRDefault="00F17560" w:rsidP="00F175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F1756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Ungeöffnet mindestens haltbar bis Ende:/Los-Nr.: siehe Bodenlasche!</w:t>
      </w:r>
    </w:p>
    <w:p w14:paraId="7B1D2CA5" w14:textId="77777777" w:rsidR="00F17560" w:rsidRDefault="00F17560" w:rsidP="00C567AB">
      <w:pPr>
        <w:jc w:val="both"/>
        <w:rPr>
          <w:rFonts w:ascii="Arial" w:hAnsi="Arial" w:cs="Arial"/>
          <w:b/>
          <w:bCs/>
          <w:color w:val="5D7430"/>
        </w:rPr>
      </w:pPr>
    </w:p>
    <w:p w14:paraId="3BC058C2" w14:textId="4F7E84C0" w:rsidR="001C0421" w:rsidRPr="00C567AB" w:rsidRDefault="00B348E9" w:rsidP="00C567AB">
      <w:pPr>
        <w:jc w:val="both"/>
        <w:rPr>
          <w:rFonts w:ascii="Arial" w:eastAsia="Arial" w:hAnsi="Arial" w:cs="Arial"/>
        </w:rPr>
      </w:pPr>
      <w:r w:rsidRPr="00B27648">
        <w:rPr>
          <w:rFonts w:ascii="Arial" w:hAnsi="Arial" w:cs="Arial"/>
          <w:b/>
          <w:bCs/>
          <w:color w:val="5D7430"/>
        </w:rPr>
        <w:t>P</w:t>
      </w:r>
      <w:r w:rsidR="001C0421" w:rsidRPr="00B27648">
        <w:rPr>
          <w:rFonts w:ascii="Arial" w:hAnsi="Arial" w:cs="Arial"/>
          <w:b/>
          <w:bCs/>
          <w:color w:val="5D7430"/>
        </w:rPr>
        <w:t>REIS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4F2D40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  <w:r w:rsidR="001C0421">
        <w:rPr>
          <w:rFonts w:ascii="Arial" w:hAnsi="Arial" w:cs="Arial"/>
        </w:rPr>
        <w:tab/>
      </w:r>
    </w:p>
    <w:sectPr w:rsidR="001C0421" w:rsidRPr="00C567AB" w:rsidSect="00926AE3">
      <w:foot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5A3C41" w14:textId="77777777" w:rsidR="004D184B" w:rsidRDefault="004D184B" w:rsidP="00812E4C">
      <w:pPr>
        <w:spacing w:after="0" w:line="240" w:lineRule="auto"/>
      </w:pPr>
      <w:r>
        <w:separator/>
      </w:r>
    </w:p>
  </w:endnote>
  <w:endnote w:type="continuationSeparator" w:id="0">
    <w:p w14:paraId="6FB17885" w14:textId="77777777" w:rsidR="004D184B" w:rsidRDefault="004D184B" w:rsidP="00812E4C">
      <w:pPr>
        <w:spacing w:after="0" w:line="240" w:lineRule="auto"/>
      </w:pPr>
      <w:r>
        <w:continuationSeparator/>
      </w:r>
    </w:p>
  </w:endnote>
  <w:endnote w:type="continuationNotice" w:id="1">
    <w:p w14:paraId="15C29773" w14:textId="77777777" w:rsidR="004D184B" w:rsidRDefault="004D184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4125430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C0421">
      <w:t xml:space="preserve"> </w:t>
    </w:r>
    <w:proofErr w:type="spellStart"/>
    <w:r w:rsidR="001C0421">
      <w:t>Neureutherstr</w:t>
    </w:r>
    <w:proofErr w:type="spellEnd"/>
    <w:r w:rsidR="001C0421">
      <w:t>. 21</w:t>
    </w:r>
    <w:r>
      <w:t xml:space="preserve"> | 80</w:t>
    </w:r>
    <w:r w:rsidR="001C0421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B77F47" w14:textId="77777777" w:rsidR="004D184B" w:rsidRDefault="004D184B" w:rsidP="00812E4C">
      <w:pPr>
        <w:spacing w:after="0" w:line="240" w:lineRule="auto"/>
      </w:pPr>
      <w:r>
        <w:separator/>
      </w:r>
    </w:p>
  </w:footnote>
  <w:footnote w:type="continuationSeparator" w:id="0">
    <w:p w14:paraId="469E6935" w14:textId="77777777" w:rsidR="004D184B" w:rsidRDefault="004D184B" w:rsidP="00812E4C">
      <w:pPr>
        <w:spacing w:after="0" w:line="240" w:lineRule="auto"/>
      </w:pPr>
      <w:r>
        <w:continuationSeparator/>
      </w:r>
    </w:p>
  </w:footnote>
  <w:footnote w:type="continuationNotice" w:id="1">
    <w:p w14:paraId="43C5647A" w14:textId="77777777" w:rsidR="004D184B" w:rsidRDefault="004D184B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1166877">
    <w:abstractNumId w:val="6"/>
  </w:num>
  <w:num w:numId="2" w16cid:durableId="1113672276">
    <w:abstractNumId w:val="3"/>
  </w:num>
  <w:num w:numId="3" w16cid:durableId="850072747">
    <w:abstractNumId w:val="4"/>
  </w:num>
  <w:num w:numId="4" w16cid:durableId="9307151">
    <w:abstractNumId w:val="7"/>
  </w:num>
  <w:num w:numId="5" w16cid:durableId="2113166759">
    <w:abstractNumId w:val="2"/>
  </w:num>
  <w:num w:numId="6" w16cid:durableId="1479566903">
    <w:abstractNumId w:val="5"/>
  </w:num>
  <w:num w:numId="7" w16cid:durableId="1661498678">
    <w:abstractNumId w:val="8"/>
  </w:num>
  <w:num w:numId="8" w16cid:durableId="2008896741">
    <w:abstractNumId w:val="0"/>
  </w:num>
  <w:num w:numId="9" w16cid:durableId="19940943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2E3D"/>
    <w:rsid w:val="00004248"/>
    <w:rsid w:val="00021B10"/>
    <w:rsid w:val="00021C7A"/>
    <w:rsid w:val="00024770"/>
    <w:rsid w:val="00027EE7"/>
    <w:rsid w:val="00032735"/>
    <w:rsid w:val="00032911"/>
    <w:rsid w:val="00032A8B"/>
    <w:rsid w:val="00033C6F"/>
    <w:rsid w:val="00046E16"/>
    <w:rsid w:val="0005581E"/>
    <w:rsid w:val="00070C02"/>
    <w:rsid w:val="00076BAF"/>
    <w:rsid w:val="0007731A"/>
    <w:rsid w:val="00085FB6"/>
    <w:rsid w:val="000863A9"/>
    <w:rsid w:val="00087CAB"/>
    <w:rsid w:val="000A619F"/>
    <w:rsid w:val="000A6711"/>
    <w:rsid w:val="000B024A"/>
    <w:rsid w:val="000B0C4C"/>
    <w:rsid w:val="000B5538"/>
    <w:rsid w:val="000B7CCC"/>
    <w:rsid w:val="000C6BA6"/>
    <w:rsid w:val="000C7E19"/>
    <w:rsid w:val="000E78D5"/>
    <w:rsid w:val="000F0286"/>
    <w:rsid w:val="000F46F0"/>
    <w:rsid w:val="00100395"/>
    <w:rsid w:val="00100929"/>
    <w:rsid w:val="0010549E"/>
    <w:rsid w:val="00113019"/>
    <w:rsid w:val="00113E48"/>
    <w:rsid w:val="00125DC7"/>
    <w:rsid w:val="00135EE5"/>
    <w:rsid w:val="00137ADC"/>
    <w:rsid w:val="00146225"/>
    <w:rsid w:val="001502BD"/>
    <w:rsid w:val="0016594B"/>
    <w:rsid w:val="00166F39"/>
    <w:rsid w:val="001711E0"/>
    <w:rsid w:val="00181408"/>
    <w:rsid w:val="00185874"/>
    <w:rsid w:val="00185887"/>
    <w:rsid w:val="001961DC"/>
    <w:rsid w:val="001A03E1"/>
    <w:rsid w:val="001A05AC"/>
    <w:rsid w:val="001A7548"/>
    <w:rsid w:val="001B707A"/>
    <w:rsid w:val="001C0421"/>
    <w:rsid w:val="001C270E"/>
    <w:rsid w:val="001C74F3"/>
    <w:rsid w:val="001D3BFC"/>
    <w:rsid w:val="001D5B66"/>
    <w:rsid w:val="001E5A32"/>
    <w:rsid w:val="001F48D6"/>
    <w:rsid w:val="00202343"/>
    <w:rsid w:val="00220197"/>
    <w:rsid w:val="002239D7"/>
    <w:rsid w:val="00236E96"/>
    <w:rsid w:val="0024043E"/>
    <w:rsid w:val="00246E66"/>
    <w:rsid w:val="0025256E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D2880"/>
    <w:rsid w:val="002D4DCE"/>
    <w:rsid w:val="002E007F"/>
    <w:rsid w:val="002E6215"/>
    <w:rsid w:val="002E6B87"/>
    <w:rsid w:val="003017B4"/>
    <w:rsid w:val="0031494A"/>
    <w:rsid w:val="00315265"/>
    <w:rsid w:val="00342471"/>
    <w:rsid w:val="003540BE"/>
    <w:rsid w:val="0035721E"/>
    <w:rsid w:val="00363F19"/>
    <w:rsid w:val="00364C3E"/>
    <w:rsid w:val="00367296"/>
    <w:rsid w:val="00367DD3"/>
    <w:rsid w:val="00370CE9"/>
    <w:rsid w:val="00373DC8"/>
    <w:rsid w:val="00374819"/>
    <w:rsid w:val="0038025F"/>
    <w:rsid w:val="003A08B4"/>
    <w:rsid w:val="003A1FB4"/>
    <w:rsid w:val="003A3E4B"/>
    <w:rsid w:val="003A4105"/>
    <w:rsid w:val="003A5093"/>
    <w:rsid w:val="003A6749"/>
    <w:rsid w:val="003B30F5"/>
    <w:rsid w:val="003B5E12"/>
    <w:rsid w:val="003C03D6"/>
    <w:rsid w:val="003C0D82"/>
    <w:rsid w:val="003D46DA"/>
    <w:rsid w:val="003E0227"/>
    <w:rsid w:val="003E14DA"/>
    <w:rsid w:val="003E3E23"/>
    <w:rsid w:val="003E53A8"/>
    <w:rsid w:val="003F1595"/>
    <w:rsid w:val="0041086A"/>
    <w:rsid w:val="00412849"/>
    <w:rsid w:val="004153B7"/>
    <w:rsid w:val="0041605D"/>
    <w:rsid w:val="00424991"/>
    <w:rsid w:val="004330A9"/>
    <w:rsid w:val="0046120E"/>
    <w:rsid w:val="00463426"/>
    <w:rsid w:val="00464F04"/>
    <w:rsid w:val="00467CDB"/>
    <w:rsid w:val="004729E3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C11"/>
    <w:rsid w:val="004B3E2B"/>
    <w:rsid w:val="004B73A1"/>
    <w:rsid w:val="004B74C5"/>
    <w:rsid w:val="004D184B"/>
    <w:rsid w:val="004D5C45"/>
    <w:rsid w:val="004F2D40"/>
    <w:rsid w:val="00500189"/>
    <w:rsid w:val="00501C12"/>
    <w:rsid w:val="00504932"/>
    <w:rsid w:val="005073B7"/>
    <w:rsid w:val="00512137"/>
    <w:rsid w:val="00514FD4"/>
    <w:rsid w:val="0051715D"/>
    <w:rsid w:val="005220F5"/>
    <w:rsid w:val="0052473D"/>
    <w:rsid w:val="00531D12"/>
    <w:rsid w:val="00547FA9"/>
    <w:rsid w:val="00554949"/>
    <w:rsid w:val="005574DC"/>
    <w:rsid w:val="00564928"/>
    <w:rsid w:val="00565450"/>
    <w:rsid w:val="00570FA5"/>
    <w:rsid w:val="00571417"/>
    <w:rsid w:val="005715E4"/>
    <w:rsid w:val="00575D52"/>
    <w:rsid w:val="00577D9F"/>
    <w:rsid w:val="0058144B"/>
    <w:rsid w:val="0058696E"/>
    <w:rsid w:val="00591BA8"/>
    <w:rsid w:val="005A436D"/>
    <w:rsid w:val="005B56C7"/>
    <w:rsid w:val="005C249B"/>
    <w:rsid w:val="005D1842"/>
    <w:rsid w:val="005D28BC"/>
    <w:rsid w:val="005D4891"/>
    <w:rsid w:val="005D6AF0"/>
    <w:rsid w:val="005E3EC1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534B"/>
    <w:rsid w:val="0066799D"/>
    <w:rsid w:val="006727A1"/>
    <w:rsid w:val="00677D0D"/>
    <w:rsid w:val="0069067F"/>
    <w:rsid w:val="00691045"/>
    <w:rsid w:val="00692BD3"/>
    <w:rsid w:val="006A683C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323C9"/>
    <w:rsid w:val="00742213"/>
    <w:rsid w:val="007446E3"/>
    <w:rsid w:val="00752D47"/>
    <w:rsid w:val="00761ECE"/>
    <w:rsid w:val="00782F22"/>
    <w:rsid w:val="007854FF"/>
    <w:rsid w:val="00786762"/>
    <w:rsid w:val="007911FF"/>
    <w:rsid w:val="00792B06"/>
    <w:rsid w:val="007A58D4"/>
    <w:rsid w:val="007A6095"/>
    <w:rsid w:val="007B3FD2"/>
    <w:rsid w:val="007B4A84"/>
    <w:rsid w:val="007B6387"/>
    <w:rsid w:val="007B6ED0"/>
    <w:rsid w:val="007C0CC5"/>
    <w:rsid w:val="007C347A"/>
    <w:rsid w:val="007D6CFB"/>
    <w:rsid w:val="007E0122"/>
    <w:rsid w:val="007F1A37"/>
    <w:rsid w:val="007F5272"/>
    <w:rsid w:val="00803683"/>
    <w:rsid w:val="00812E4C"/>
    <w:rsid w:val="00815B71"/>
    <w:rsid w:val="00822A52"/>
    <w:rsid w:val="00825357"/>
    <w:rsid w:val="00826083"/>
    <w:rsid w:val="00835BE9"/>
    <w:rsid w:val="008365C1"/>
    <w:rsid w:val="00843373"/>
    <w:rsid w:val="00846EF8"/>
    <w:rsid w:val="00850019"/>
    <w:rsid w:val="00853390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0952"/>
    <w:rsid w:val="008D20E8"/>
    <w:rsid w:val="008D42E3"/>
    <w:rsid w:val="008D5585"/>
    <w:rsid w:val="008D6AB3"/>
    <w:rsid w:val="008E2AA7"/>
    <w:rsid w:val="008E5127"/>
    <w:rsid w:val="008F1113"/>
    <w:rsid w:val="008F19E2"/>
    <w:rsid w:val="008F446B"/>
    <w:rsid w:val="008F7632"/>
    <w:rsid w:val="00902BAB"/>
    <w:rsid w:val="009053AB"/>
    <w:rsid w:val="009057A4"/>
    <w:rsid w:val="00906745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A6DBA"/>
    <w:rsid w:val="009B0225"/>
    <w:rsid w:val="009B0B6C"/>
    <w:rsid w:val="009B1F51"/>
    <w:rsid w:val="009B2784"/>
    <w:rsid w:val="009C30F3"/>
    <w:rsid w:val="009C6757"/>
    <w:rsid w:val="009D36B0"/>
    <w:rsid w:val="009F5631"/>
    <w:rsid w:val="00A0136E"/>
    <w:rsid w:val="00A23260"/>
    <w:rsid w:val="00A24205"/>
    <w:rsid w:val="00A30F8A"/>
    <w:rsid w:val="00A34115"/>
    <w:rsid w:val="00A3550F"/>
    <w:rsid w:val="00A373EA"/>
    <w:rsid w:val="00A42563"/>
    <w:rsid w:val="00A43544"/>
    <w:rsid w:val="00A5223F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27648"/>
    <w:rsid w:val="00B348E9"/>
    <w:rsid w:val="00B3737F"/>
    <w:rsid w:val="00B54568"/>
    <w:rsid w:val="00B60334"/>
    <w:rsid w:val="00B60EA7"/>
    <w:rsid w:val="00B72E5F"/>
    <w:rsid w:val="00B75AA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01D0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2806"/>
    <w:rsid w:val="00BF48E5"/>
    <w:rsid w:val="00C019D3"/>
    <w:rsid w:val="00C0203F"/>
    <w:rsid w:val="00C0276F"/>
    <w:rsid w:val="00C052A4"/>
    <w:rsid w:val="00C05EFE"/>
    <w:rsid w:val="00C07A70"/>
    <w:rsid w:val="00C133C6"/>
    <w:rsid w:val="00C17A4B"/>
    <w:rsid w:val="00C237D8"/>
    <w:rsid w:val="00C24309"/>
    <w:rsid w:val="00C567AB"/>
    <w:rsid w:val="00C63474"/>
    <w:rsid w:val="00C75832"/>
    <w:rsid w:val="00C773EE"/>
    <w:rsid w:val="00C846D0"/>
    <w:rsid w:val="00C90397"/>
    <w:rsid w:val="00C92700"/>
    <w:rsid w:val="00C92B35"/>
    <w:rsid w:val="00CA3B27"/>
    <w:rsid w:val="00CB7C37"/>
    <w:rsid w:val="00CC0978"/>
    <w:rsid w:val="00CD03CB"/>
    <w:rsid w:val="00CD275C"/>
    <w:rsid w:val="00CD3E9A"/>
    <w:rsid w:val="00CE13C8"/>
    <w:rsid w:val="00CE3EA2"/>
    <w:rsid w:val="00CF6234"/>
    <w:rsid w:val="00D001E3"/>
    <w:rsid w:val="00D02D83"/>
    <w:rsid w:val="00D03BBC"/>
    <w:rsid w:val="00D060DD"/>
    <w:rsid w:val="00D16585"/>
    <w:rsid w:val="00D26BA4"/>
    <w:rsid w:val="00D46B44"/>
    <w:rsid w:val="00D47247"/>
    <w:rsid w:val="00D53777"/>
    <w:rsid w:val="00D54ADF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2534"/>
    <w:rsid w:val="00DA6628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3C6F"/>
    <w:rsid w:val="00E44DFA"/>
    <w:rsid w:val="00E55DDB"/>
    <w:rsid w:val="00E6113B"/>
    <w:rsid w:val="00E67B5A"/>
    <w:rsid w:val="00E7271E"/>
    <w:rsid w:val="00E94EE2"/>
    <w:rsid w:val="00EA0CC0"/>
    <w:rsid w:val="00EA1F8F"/>
    <w:rsid w:val="00EA5866"/>
    <w:rsid w:val="00EC1CAC"/>
    <w:rsid w:val="00EC2D6F"/>
    <w:rsid w:val="00EC5ADD"/>
    <w:rsid w:val="00EE13AC"/>
    <w:rsid w:val="00EE325C"/>
    <w:rsid w:val="00EF1D33"/>
    <w:rsid w:val="00F02BC4"/>
    <w:rsid w:val="00F05139"/>
    <w:rsid w:val="00F14A1C"/>
    <w:rsid w:val="00F15EC8"/>
    <w:rsid w:val="00F17560"/>
    <w:rsid w:val="00F2048A"/>
    <w:rsid w:val="00F206B7"/>
    <w:rsid w:val="00F36CBE"/>
    <w:rsid w:val="00F40CBC"/>
    <w:rsid w:val="00F574CB"/>
    <w:rsid w:val="00F606CC"/>
    <w:rsid w:val="00F62F10"/>
    <w:rsid w:val="00F72B57"/>
    <w:rsid w:val="00F770C6"/>
    <w:rsid w:val="00F775CF"/>
    <w:rsid w:val="00F916F6"/>
    <w:rsid w:val="00F92AC0"/>
    <w:rsid w:val="00F9319E"/>
    <w:rsid w:val="00F94E3E"/>
    <w:rsid w:val="00FA26C1"/>
    <w:rsid w:val="00FA3174"/>
    <w:rsid w:val="00FA77FC"/>
    <w:rsid w:val="00FB1598"/>
    <w:rsid w:val="00FB4923"/>
    <w:rsid w:val="00FB69E9"/>
    <w:rsid w:val="00FB741F"/>
    <w:rsid w:val="00FD2AB3"/>
    <w:rsid w:val="00FD45FE"/>
    <w:rsid w:val="00FE24DE"/>
    <w:rsid w:val="00FE4F44"/>
    <w:rsid w:val="00FF52B3"/>
    <w:rsid w:val="00FF59B2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850019"/>
  </w:style>
  <w:style w:type="table" w:styleId="Tabellenraster">
    <w:name w:val="Table Grid"/>
    <w:basedOn w:val="NormaleTabelle"/>
    <w:uiPriority w:val="59"/>
    <w:rsid w:val="001462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chtaufgelsteErwhnung">
    <w:name w:val="Unresolved Mention"/>
    <w:basedOn w:val="Absatz-Standardschriftart"/>
    <w:uiPriority w:val="99"/>
    <w:semiHidden/>
    <w:unhideWhenUsed/>
    <w:rsid w:val="00033C6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www.schaebens.d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F49E2D-DE56-4495-B6A4-C6E36A192C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422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90</cp:revision>
  <cp:lastPrinted>2018-03-06T23:19:00Z</cp:lastPrinted>
  <dcterms:created xsi:type="dcterms:W3CDTF">2022-08-24T13:32:00Z</dcterms:created>
  <dcterms:modified xsi:type="dcterms:W3CDTF">2024-12-03T13:22:00Z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