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2475B" w14:textId="1C72AAD2" w:rsidR="00B972ED" w:rsidRPr="000C7E19" w:rsidRDefault="00667DE0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0" behindDoc="0" locked="0" layoutInCell="1" allowOverlap="1" wp14:anchorId="62C38BB8" wp14:editId="18FD7234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570382542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F9A3FC1" wp14:editId="0787D4B7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3F3909" id="Rechteck 5" o:spid="_x0000_s1026" style="position:absolute;margin-left:439.15pt;margin-top:-146.6pt;width:13.5pt;height:76.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5190362F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4F50B6A2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0FAEC63B" w14:textId="5154AA39" w:rsidR="005E3EC1" w:rsidRPr="001840D6" w:rsidRDefault="005E3EC1" w:rsidP="005E3EC1">
      <w:pPr>
        <w:jc w:val="both"/>
        <w:divId w:val="690032898"/>
        <w:rPr>
          <w:rFonts w:ascii="Arial" w:hAnsi="Arial" w:cs="Arial"/>
          <w:b/>
          <w:bCs/>
          <w:color w:val="5D7430"/>
        </w:rPr>
      </w:pPr>
      <w:r w:rsidRPr="001840D6">
        <w:rPr>
          <w:rFonts w:ascii="Arial" w:hAnsi="Arial" w:cs="Arial"/>
          <w:b/>
          <w:bCs/>
          <w:color w:val="5D7430"/>
        </w:rPr>
        <w:t xml:space="preserve">Bitterstoffe </w:t>
      </w:r>
      <w:r w:rsidRPr="001840D6">
        <w:rPr>
          <w:rFonts w:ascii="Arial" w:hAnsi="Arial" w:cs="Arial"/>
          <w:b/>
          <w:bCs/>
          <w:i/>
          <w:iCs/>
          <w:color w:val="5D7430"/>
        </w:rPr>
        <w:t>SOFORT</w:t>
      </w:r>
      <w:r w:rsidR="00F256D3" w:rsidRPr="00F256D3">
        <w:rPr>
          <w:rFonts w:ascii="Arial" w:hAnsi="Arial" w:cs="Arial"/>
          <w:b/>
          <w:bCs/>
          <w:color w:val="5D7430"/>
        </w:rPr>
        <w:t>-SPRAY</w:t>
      </w:r>
    </w:p>
    <w:p w14:paraId="48FA74B6" w14:textId="622C5B00" w:rsidR="00850019" w:rsidRDefault="00215BD4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bookmarkStart w:id="0" w:name="_Hlk37154936"/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Schaebens 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>Bitterstoffe SOFORT-S</w:t>
      </w:r>
      <w:r w:rsidR="002F081E">
        <w:rPr>
          <w:rStyle w:val="normaltextrun"/>
          <w:rFonts w:ascii="Arial" w:hAnsi="Arial" w:cs="Arial"/>
          <w:bCs/>
          <w:color w:val="000000"/>
          <w:shd w:val="clear" w:color="auto" w:fill="FFFFFF"/>
        </w:rPr>
        <w:t>PRAY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ist der perfekte tägliche Begleiter – die Rezeptur besteht aus erlesenen Pflanzenextrakten mit wertvollen Bitterstoffen. Nachfolgend ein Einblick in die Welt ausgewählter enthaltener Inhaltsstoffe:</w:t>
      </w:r>
    </w:p>
    <w:p w14:paraId="4B5C3A5D" w14:textId="0188E7C0" w:rsidR="00850019" w:rsidRDefault="00850019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Artischocke: Die aus dem Mittelmeerraum stammende Artischocke gilt nicht nur als wahres Superfood, sondern hat auch einen hervorragenden Geschmack. </w:t>
      </w:r>
    </w:p>
    <w:p w14:paraId="2C37F03B" w14:textId="46E60D9F" w:rsidR="00850019" w:rsidRDefault="00850019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Enzian: D</w:t>
      </w:r>
      <w:r w:rsidR="00276602">
        <w:rPr>
          <w:rStyle w:val="normaltextrun"/>
          <w:rFonts w:ascii="Arial" w:hAnsi="Arial" w:cs="Arial"/>
          <w:bCs/>
          <w:color w:val="000000"/>
          <w:shd w:val="clear" w:color="auto" w:fill="FFFFFF"/>
        </w:rPr>
        <w:t>iese außergewöhnliche Pflanze zeichnet sich neben ihrer intensiven</w:t>
      </w:r>
      <w:r w:rsidR="007F2A5D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Blütenpracht vor allem durch ihre bis ins Altertum zurückgehende Verwendung aus.</w:t>
      </w:r>
    </w:p>
    <w:p w14:paraId="7907D73B" w14:textId="41AF8F8B" w:rsidR="00850019" w:rsidRDefault="00E3481D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5D7430"/>
        </w:rPr>
        <w:drawing>
          <wp:anchor distT="180340" distB="180340" distL="215900" distR="180340" simplePos="0" relativeHeight="251649015" behindDoc="0" locked="0" layoutInCell="1" allowOverlap="1" wp14:anchorId="3407D7F6" wp14:editId="0B5DD448">
            <wp:simplePos x="0" y="0"/>
            <wp:positionH relativeFrom="margin">
              <wp:posOffset>4416425</wp:posOffset>
            </wp:positionH>
            <wp:positionV relativeFrom="page">
              <wp:posOffset>3928745</wp:posOffset>
            </wp:positionV>
            <wp:extent cx="1349375" cy="3239770"/>
            <wp:effectExtent l="0" t="0" r="3175" b="0"/>
            <wp:wrapSquare wrapText="bothSides"/>
            <wp:docPr id="1723096147" name="Grafik 2" descr="Ein Bild, das Text, Lebensmittelgruppe, Fertignahrung, Ess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096147" name="Grafik 2" descr="Ein Bild, das Text, Lebensmittelgruppe, Fertignahrung, Essen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4937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Tausendgüldenkraut: </w:t>
      </w:r>
      <w:r w:rsidR="00850019"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Der Name leitet sich von „Tausend Gulden wert“ ab. Die wertvolle Pflanze fällt vor allem durch ihre wunderschön gefärbten Blüten auf.</w:t>
      </w:r>
      <w:r w:rsidR="00850019"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 </w:t>
      </w:r>
    </w:p>
    <w:p w14:paraId="3CD8DD6F" w14:textId="77777777" w:rsidR="00850019" w:rsidRDefault="00850019" w:rsidP="00850019">
      <w:pPr>
        <w:jc w:val="both"/>
        <w:divId w:val="690032898"/>
        <w:rPr>
          <w:rStyle w:val="normaltextrun"/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Bitterfenchel: </w:t>
      </w:r>
      <w:r w:rsidRPr="00E31AA1">
        <w:rPr>
          <w:rStyle w:val="normaltextrun"/>
          <w:rFonts w:ascii="Arial" w:hAnsi="Arial" w:cs="Arial"/>
          <w:bCs/>
          <w:color w:val="000000"/>
          <w:shd w:val="clear" w:color="auto" w:fill="FFFFFF"/>
        </w:rPr>
        <w:t>Als beliebte Zutat von Kräutertee(-mischungen) ist Bitterfenchel sehr bekannt. Schon die frühen Hochkulturen in Ägypten sowie China nutzten den Fenchel als traditionelle Gewürzpflanz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e. </w:t>
      </w:r>
    </w:p>
    <w:p w14:paraId="1EA87846" w14:textId="4FD5D297" w:rsidR="00004248" w:rsidRPr="00850019" w:rsidRDefault="00850019" w:rsidP="00004248">
      <w:pPr>
        <w:jc w:val="both"/>
        <w:divId w:val="690032898"/>
        <w:rPr>
          <w:rFonts w:ascii="Arial" w:hAnsi="Arial" w:cs="Arial"/>
          <w:bCs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Kurkuma: Die kräftig orang</w:t>
      </w:r>
      <w:r w:rsidR="00363B99">
        <w:rPr>
          <w:rStyle w:val="normaltextrun"/>
          <w:rFonts w:ascii="Arial" w:hAnsi="Arial" w:cs="Arial"/>
          <w:bCs/>
          <w:color w:val="000000"/>
          <w:shd w:val="clear" w:color="auto" w:fill="FFFFFF"/>
        </w:rPr>
        <w:t>e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 xml:space="preserve">gelb gefärbte Wurzel gilt in Indien als heilige Pflanze. Besonders häufig wird Kurkuma in „Goldener Milch“ verwendet, die ihren Ursprung in der </w:t>
      </w:r>
      <w:r w:rsidR="00DC6928" w:rsidRPr="00DC6928">
        <w:rPr>
          <w:rFonts w:ascii="Arial" w:hAnsi="Arial" w:cs="Arial"/>
          <w:color w:val="000000"/>
          <w:shd w:val="clear" w:color="auto" w:fill="FFFFFF"/>
        </w:rPr>
        <w:t>ayurvedischen</w:t>
      </w:r>
      <w:r w:rsidRPr="00DC6928"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</w:t>
      </w:r>
      <w:r>
        <w:rPr>
          <w:rStyle w:val="normaltextrun"/>
          <w:rFonts w:ascii="Arial" w:hAnsi="Arial" w:cs="Arial"/>
          <w:bCs/>
          <w:color w:val="000000"/>
          <w:shd w:val="clear" w:color="auto" w:fill="FFFFFF"/>
        </w:rPr>
        <w:t>Lehre hat.</w:t>
      </w:r>
      <w:r w:rsidR="00004248" w:rsidRPr="00745C9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</w:p>
    <w:bookmarkEnd w:id="0"/>
    <w:p w14:paraId="62B1E25A" w14:textId="435F7066" w:rsidR="00D16585" w:rsidRDefault="00D16585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7ED8FE41" w:rsidR="00A0136E" w:rsidRPr="00B27648" w:rsidRDefault="006727A1" w:rsidP="00926AE3">
      <w:pPr>
        <w:jc w:val="both"/>
        <w:divId w:val="690032898"/>
        <w:rPr>
          <w:rFonts w:ascii="Arial" w:hAnsi="Arial" w:cs="Arial"/>
          <w:b/>
          <w:bCs/>
          <w:color w:val="5D7430"/>
        </w:rPr>
      </w:pPr>
      <w:r w:rsidRPr="00B27648">
        <w:rPr>
          <w:rFonts w:ascii="Arial" w:hAnsi="Arial" w:cs="Arial"/>
          <w:b/>
          <w:bCs/>
          <w:color w:val="5D7430"/>
        </w:rPr>
        <w:t>KEY FACT</w:t>
      </w:r>
      <w:r w:rsidR="00A0136E" w:rsidRPr="00B27648">
        <w:rPr>
          <w:rFonts w:ascii="Arial" w:hAnsi="Arial" w:cs="Arial"/>
          <w:b/>
          <w:bCs/>
          <w:color w:val="5D7430"/>
        </w:rPr>
        <w:t>S</w:t>
      </w:r>
    </w:p>
    <w:p w14:paraId="484F37A6" w14:textId="335A6C8D" w:rsidR="00626B0F" w:rsidRDefault="00626B0F" w:rsidP="00E23FF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Spray</w:t>
      </w:r>
      <w:r w:rsidR="00E51406">
        <w:rPr>
          <w:rFonts w:ascii="Arial" w:hAnsi="Arial" w:cs="Arial"/>
        </w:rPr>
        <w:t>-Anwendung</w:t>
      </w:r>
    </w:p>
    <w:p w14:paraId="190DC2C0" w14:textId="4A12A4F5" w:rsidR="00B27648" w:rsidRDefault="00E23FFE" w:rsidP="00E23FF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15-fache Pflanzenkraft</w:t>
      </w:r>
    </w:p>
    <w:p w14:paraId="3207C029" w14:textId="6D8430C7" w:rsidR="002D2F47" w:rsidRDefault="002D2F47" w:rsidP="00E23FF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91 % Weiterempfehlung</w:t>
      </w:r>
      <w:r w:rsidR="00111E45" w:rsidRPr="00111E45">
        <w:rPr>
          <w:rFonts w:ascii="Arial" w:hAnsi="Arial" w:cs="Arial"/>
          <w:vertAlign w:val="superscript"/>
        </w:rPr>
        <w:t>1</w:t>
      </w:r>
    </w:p>
    <w:p w14:paraId="48757B13" w14:textId="2F9FE450" w:rsidR="00E1701B" w:rsidRPr="00E51406" w:rsidRDefault="00E23FFE" w:rsidP="00E51406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Vegan</w:t>
      </w:r>
    </w:p>
    <w:p w14:paraId="2B5A9FC5" w14:textId="1920DDF9" w:rsidR="00E1701B" w:rsidRDefault="00E1701B" w:rsidP="00E23FFE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Gluten- und laktosefrei</w:t>
      </w:r>
    </w:p>
    <w:p w14:paraId="7FE0BD19" w14:textId="1F6B1687" w:rsidR="00654AD0" w:rsidRPr="00654AD0" w:rsidRDefault="00654AD0" w:rsidP="00654AD0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Ohne Zuckerzusatz</w:t>
      </w:r>
    </w:p>
    <w:p w14:paraId="2F3002C2" w14:textId="5FE6A710" w:rsidR="00E51406" w:rsidRPr="00E51406" w:rsidRDefault="00E51406" w:rsidP="00626B0F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 w:rsidRPr="00E51406">
        <w:rPr>
          <w:rFonts w:ascii="Arial" w:hAnsi="Arial" w:cs="Arial"/>
        </w:rPr>
        <w:t>Milder Bittergeschmack (alkoholfrei</w:t>
      </w:r>
      <w:r w:rsidRPr="00E51406">
        <w:rPr>
          <w:rFonts w:ascii="Arial" w:hAnsi="Arial" w:cs="Arial"/>
        </w:rPr>
        <w:t>)</w:t>
      </w:r>
    </w:p>
    <w:p w14:paraId="63E24A8A" w14:textId="7CD9160E" w:rsidR="00626B0F" w:rsidRPr="00626B0F" w:rsidRDefault="00626B0F" w:rsidP="00626B0F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30 ml – 79 Anwendungen</w:t>
      </w:r>
    </w:p>
    <w:p w14:paraId="101C7762" w14:textId="77777777" w:rsidR="00DA6628" w:rsidRDefault="00DA6628" w:rsidP="00926AE3">
      <w:pPr>
        <w:jc w:val="both"/>
        <w:rPr>
          <w:rFonts w:cs="Arial"/>
          <w:sz w:val="20"/>
          <w:szCs w:val="20"/>
          <w:vertAlign w:val="superscript"/>
        </w:rPr>
      </w:pPr>
    </w:p>
    <w:p w14:paraId="5B6990C2" w14:textId="2F038D44" w:rsidR="00D4603E" w:rsidRDefault="009B1F51" w:rsidP="00926AE3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B27648">
        <w:rPr>
          <w:rFonts w:ascii="Arial" w:hAnsi="Arial" w:cs="Arial"/>
          <w:b/>
          <w:bCs/>
          <w:color w:val="5D7430"/>
        </w:rPr>
        <w:t>VERZEHRSEMPFEHLUNG</w:t>
      </w:r>
      <w:r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4B3C11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2 Sprühstöße</w:t>
      </w:r>
      <w:r w:rsidR="005049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(= 1 Anwendung) bis zu 3-mal pro Tag jeweils nach einer </w:t>
      </w:r>
      <w:r w:rsidR="00A5223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Hauptmahlzeit direkt in den Mund sprühen.</w:t>
      </w:r>
    </w:p>
    <w:p w14:paraId="6A57FDC5" w14:textId="77777777" w:rsidR="00141D13" w:rsidRDefault="00BD7B32" w:rsidP="00141D13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BD7B32">
        <w:rPr>
          <w:rFonts w:ascii="Arial" w:eastAsia="Times New Roman" w:hAnsi="Arial" w:cs="Arial"/>
          <w:color w:val="000000" w:themeColor="text1"/>
          <w:shd w:val="clear" w:color="auto" w:fill="FFFFFF"/>
          <w:vertAlign w:val="superscript"/>
          <w:lang w:eastAsia="de-DE"/>
        </w:rPr>
        <w:t>1</w:t>
      </w:r>
      <w:r w:rsidRPr="00BD7B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Produkttest mit 190 Teilnehmer*innen, 2023. 91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Pr="00BD7B3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% der Teilnehmer*innen würden das Produkt weiterempfehlen.</w:t>
      </w:r>
    </w:p>
    <w:p w14:paraId="3BC058C2" w14:textId="70057FB9" w:rsidR="001C0421" w:rsidRPr="00141D13" w:rsidRDefault="00B348E9" w:rsidP="00141D13">
      <w:pPr>
        <w:autoSpaceDE w:val="0"/>
        <w:autoSpaceDN w:val="0"/>
        <w:adjustRightInd w:val="0"/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B27648">
        <w:rPr>
          <w:rFonts w:ascii="Arial" w:hAnsi="Arial" w:cs="Arial"/>
          <w:b/>
          <w:bCs/>
          <w:color w:val="5D7430"/>
        </w:rPr>
        <w:lastRenderedPageBreak/>
        <w:t>P</w:t>
      </w:r>
      <w:r w:rsidR="001C0421" w:rsidRPr="00B27648">
        <w:rPr>
          <w:rFonts w:ascii="Arial" w:hAnsi="Arial" w:cs="Arial"/>
          <w:b/>
          <w:bCs/>
          <w:color w:val="5D7430"/>
        </w:rPr>
        <w:t>REIS</w:t>
      </w:r>
      <w:r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 xml:space="preserve">ca. </w:t>
      </w:r>
      <w:r w:rsidR="004F2D40">
        <w:rPr>
          <w:rFonts w:ascii="Arial" w:hAnsi="Arial" w:cs="Arial"/>
        </w:rPr>
        <w:t>8</w:t>
      </w:r>
      <w:r w:rsidR="00032735">
        <w:rPr>
          <w:rFonts w:ascii="Arial" w:hAnsi="Arial" w:cs="Arial"/>
        </w:rPr>
        <w:t xml:space="preserve"> Euro</w:t>
      </w:r>
      <w:r w:rsidR="001C0421">
        <w:rPr>
          <w:rFonts w:ascii="Arial" w:hAnsi="Arial" w:cs="Arial"/>
        </w:rPr>
        <w:tab/>
      </w:r>
    </w:p>
    <w:sectPr w:rsidR="001C0421" w:rsidRPr="00141D13" w:rsidSect="00567F4B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0A1B33" w14:textId="77777777" w:rsidR="004E1897" w:rsidRDefault="004E1897" w:rsidP="00812E4C">
      <w:pPr>
        <w:spacing w:after="0" w:line="240" w:lineRule="auto"/>
      </w:pPr>
      <w:r>
        <w:separator/>
      </w:r>
    </w:p>
  </w:endnote>
  <w:endnote w:type="continuationSeparator" w:id="0">
    <w:p w14:paraId="3D254E9A" w14:textId="77777777" w:rsidR="004E1897" w:rsidRDefault="004E1897" w:rsidP="00812E4C">
      <w:pPr>
        <w:spacing w:after="0" w:line="240" w:lineRule="auto"/>
      </w:pPr>
      <w:r>
        <w:continuationSeparator/>
      </w:r>
    </w:p>
  </w:endnote>
  <w:endnote w:type="continuationNotice" w:id="1">
    <w:p w14:paraId="0B5D46A9" w14:textId="77777777" w:rsidR="004E1897" w:rsidRDefault="004E189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F99BB6" w14:textId="4125430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C0421">
      <w:t xml:space="preserve"> </w:t>
    </w:r>
    <w:proofErr w:type="spellStart"/>
    <w:r w:rsidR="001C0421">
      <w:t>Neureutherstr</w:t>
    </w:r>
    <w:proofErr w:type="spellEnd"/>
    <w:r w:rsidR="001C0421">
      <w:t>. 21</w:t>
    </w:r>
    <w:r>
      <w:t xml:space="preserve"> | 80</w:t>
    </w:r>
    <w:r w:rsidR="001C0421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CA79274" w14:textId="77777777" w:rsidR="004E1897" w:rsidRDefault="004E1897" w:rsidP="00812E4C">
      <w:pPr>
        <w:spacing w:after="0" w:line="240" w:lineRule="auto"/>
      </w:pPr>
      <w:r>
        <w:separator/>
      </w:r>
    </w:p>
  </w:footnote>
  <w:footnote w:type="continuationSeparator" w:id="0">
    <w:p w14:paraId="7E80999B" w14:textId="77777777" w:rsidR="004E1897" w:rsidRDefault="004E1897" w:rsidP="00812E4C">
      <w:pPr>
        <w:spacing w:after="0" w:line="240" w:lineRule="auto"/>
      </w:pPr>
      <w:r>
        <w:continuationSeparator/>
      </w:r>
    </w:p>
  </w:footnote>
  <w:footnote w:type="continuationNotice" w:id="1">
    <w:p w14:paraId="402C44DC" w14:textId="77777777" w:rsidR="004E1897" w:rsidRDefault="004E1897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1166877">
    <w:abstractNumId w:val="6"/>
  </w:num>
  <w:num w:numId="2" w16cid:durableId="1113672276">
    <w:abstractNumId w:val="3"/>
  </w:num>
  <w:num w:numId="3" w16cid:durableId="850072747">
    <w:abstractNumId w:val="4"/>
  </w:num>
  <w:num w:numId="4" w16cid:durableId="9307151">
    <w:abstractNumId w:val="7"/>
  </w:num>
  <w:num w:numId="5" w16cid:durableId="2113166759">
    <w:abstractNumId w:val="2"/>
  </w:num>
  <w:num w:numId="6" w16cid:durableId="1479566903">
    <w:abstractNumId w:val="5"/>
  </w:num>
  <w:num w:numId="7" w16cid:durableId="1661498678">
    <w:abstractNumId w:val="8"/>
  </w:num>
  <w:num w:numId="8" w16cid:durableId="2008896741">
    <w:abstractNumId w:val="0"/>
  </w:num>
  <w:num w:numId="9" w16cid:durableId="19940943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02E3D"/>
    <w:rsid w:val="00004248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31A"/>
    <w:rsid w:val="00087CAB"/>
    <w:rsid w:val="000A619F"/>
    <w:rsid w:val="000A6711"/>
    <w:rsid w:val="000A7EA5"/>
    <w:rsid w:val="000B0C4C"/>
    <w:rsid w:val="000B5538"/>
    <w:rsid w:val="000B7CCC"/>
    <w:rsid w:val="000C6BA6"/>
    <w:rsid w:val="000C7E19"/>
    <w:rsid w:val="000E78D5"/>
    <w:rsid w:val="000F0286"/>
    <w:rsid w:val="00100395"/>
    <w:rsid w:val="00111E45"/>
    <w:rsid w:val="00113019"/>
    <w:rsid w:val="00113CC6"/>
    <w:rsid w:val="00113E48"/>
    <w:rsid w:val="00125DC7"/>
    <w:rsid w:val="00135EE5"/>
    <w:rsid w:val="00141D13"/>
    <w:rsid w:val="001502BD"/>
    <w:rsid w:val="0016594B"/>
    <w:rsid w:val="00166F39"/>
    <w:rsid w:val="00175D8F"/>
    <w:rsid w:val="00181408"/>
    <w:rsid w:val="00185874"/>
    <w:rsid w:val="001961DC"/>
    <w:rsid w:val="001A03E1"/>
    <w:rsid w:val="001A05AC"/>
    <w:rsid w:val="001A7548"/>
    <w:rsid w:val="001B707A"/>
    <w:rsid w:val="001C0421"/>
    <w:rsid w:val="001C270E"/>
    <w:rsid w:val="001C74F3"/>
    <w:rsid w:val="001D3BFC"/>
    <w:rsid w:val="001D5B66"/>
    <w:rsid w:val="001E5A32"/>
    <w:rsid w:val="001F1F25"/>
    <w:rsid w:val="001F48D6"/>
    <w:rsid w:val="00202343"/>
    <w:rsid w:val="00215BD4"/>
    <w:rsid w:val="00220197"/>
    <w:rsid w:val="00227636"/>
    <w:rsid w:val="00236E96"/>
    <w:rsid w:val="0024043E"/>
    <w:rsid w:val="00246E66"/>
    <w:rsid w:val="00252838"/>
    <w:rsid w:val="00252A32"/>
    <w:rsid w:val="00267A72"/>
    <w:rsid w:val="00276602"/>
    <w:rsid w:val="00282E7E"/>
    <w:rsid w:val="00297A3B"/>
    <w:rsid w:val="002A0F2C"/>
    <w:rsid w:val="002A0F76"/>
    <w:rsid w:val="002A620A"/>
    <w:rsid w:val="002C1F77"/>
    <w:rsid w:val="002C363D"/>
    <w:rsid w:val="002D254C"/>
    <w:rsid w:val="002D2880"/>
    <w:rsid w:val="002D2F47"/>
    <w:rsid w:val="002E007F"/>
    <w:rsid w:val="002E6215"/>
    <w:rsid w:val="002E6B87"/>
    <w:rsid w:val="002F081E"/>
    <w:rsid w:val="003017B4"/>
    <w:rsid w:val="0031494A"/>
    <w:rsid w:val="00342471"/>
    <w:rsid w:val="0035721E"/>
    <w:rsid w:val="00363B99"/>
    <w:rsid w:val="00363F19"/>
    <w:rsid w:val="00364C3E"/>
    <w:rsid w:val="00367296"/>
    <w:rsid w:val="00370CE9"/>
    <w:rsid w:val="00374819"/>
    <w:rsid w:val="0038025F"/>
    <w:rsid w:val="003A08B4"/>
    <w:rsid w:val="003A1FB4"/>
    <w:rsid w:val="003A3E4B"/>
    <w:rsid w:val="003A4105"/>
    <w:rsid w:val="003A5093"/>
    <w:rsid w:val="003B30F5"/>
    <w:rsid w:val="003B5E12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120E"/>
    <w:rsid w:val="00463426"/>
    <w:rsid w:val="00464F04"/>
    <w:rsid w:val="00467CDB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C11"/>
    <w:rsid w:val="004B3E2B"/>
    <w:rsid w:val="004B73A1"/>
    <w:rsid w:val="004D5C45"/>
    <w:rsid w:val="004E1897"/>
    <w:rsid w:val="004F2D40"/>
    <w:rsid w:val="00500189"/>
    <w:rsid w:val="00501C12"/>
    <w:rsid w:val="00503035"/>
    <w:rsid w:val="00504932"/>
    <w:rsid w:val="005073B7"/>
    <w:rsid w:val="00512137"/>
    <w:rsid w:val="00514FD4"/>
    <w:rsid w:val="0051715D"/>
    <w:rsid w:val="005220F5"/>
    <w:rsid w:val="0052473D"/>
    <w:rsid w:val="00531D12"/>
    <w:rsid w:val="00547FA9"/>
    <w:rsid w:val="005574DC"/>
    <w:rsid w:val="00564928"/>
    <w:rsid w:val="00565450"/>
    <w:rsid w:val="00567F4B"/>
    <w:rsid w:val="00571417"/>
    <w:rsid w:val="005715E4"/>
    <w:rsid w:val="00575D52"/>
    <w:rsid w:val="00577D9F"/>
    <w:rsid w:val="0058144B"/>
    <w:rsid w:val="0058696E"/>
    <w:rsid w:val="00591BA8"/>
    <w:rsid w:val="00592CF0"/>
    <w:rsid w:val="005A436D"/>
    <w:rsid w:val="005B4CD7"/>
    <w:rsid w:val="005C249B"/>
    <w:rsid w:val="005D1842"/>
    <w:rsid w:val="005D28BC"/>
    <w:rsid w:val="005D4891"/>
    <w:rsid w:val="005D6AF0"/>
    <w:rsid w:val="005E3EC1"/>
    <w:rsid w:val="005E43D3"/>
    <w:rsid w:val="005F5A3C"/>
    <w:rsid w:val="006166C6"/>
    <w:rsid w:val="00622A11"/>
    <w:rsid w:val="00623235"/>
    <w:rsid w:val="006254FD"/>
    <w:rsid w:val="00626B0F"/>
    <w:rsid w:val="00627E46"/>
    <w:rsid w:val="00631A26"/>
    <w:rsid w:val="00646F88"/>
    <w:rsid w:val="00654AD0"/>
    <w:rsid w:val="00655E83"/>
    <w:rsid w:val="006626DD"/>
    <w:rsid w:val="00663203"/>
    <w:rsid w:val="0066799D"/>
    <w:rsid w:val="00667DE0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86762"/>
    <w:rsid w:val="007911FF"/>
    <w:rsid w:val="00792B06"/>
    <w:rsid w:val="007A58D4"/>
    <w:rsid w:val="007A6095"/>
    <w:rsid w:val="007B4A84"/>
    <w:rsid w:val="007B6387"/>
    <w:rsid w:val="007B6ED0"/>
    <w:rsid w:val="007C0CC5"/>
    <w:rsid w:val="007C347A"/>
    <w:rsid w:val="007D6CFB"/>
    <w:rsid w:val="007E0122"/>
    <w:rsid w:val="007F2A5D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46EF8"/>
    <w:rsid w:val="00850019"/>
    <w:rsid w:val="00864510"/>
    <w:rsid w:val="00864870"/>
    <w:rsid w:val="00871BE8"/>
    <w:rsid w:val="00883771"/>
    <w:rsid w:val="00887909"/>
    <w:rsid w:val="00891EA1"/>
    <w:rsid w:val="00894F6E"/>
    <w:rsid w:val="00897437"/>
    <w:rsid w:val="008978BC"/>
    <w:rsid w:val="008A458C"/>
    <w:rsid w:val="008D07B5"/>
    <w:rsid w:val="008D0952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2EAA"/>
    <w:rsid w:val="00964403"/>
    <w:rsid w:val="009651C8"/>
    <w:rsid w:val="0098298F"/>
    <w:rsid w:val="00987425"/>
    <w:rsid w:val="00992EC0"/>
    <w:rsid w:val="00993AD8"/>
    <w:rsid w:val="00993D78"/>
    <w:rsid w:val="009A225F"/>
    <w:rsid w:val="009A5E16"/>
    <w:rsid w:val="009B0225"/>
    <w:rsid w:val="009B0B6C"/>
    <w:rsid w:val="009B1F51"/>
    <w:rsid w:val="009C30F3"/>
    <w:rsid w:val="009C6757"/>
    <w:rsid w:val="009D36B0"/>
    <w:rsid w:val="009F5631"/>
    <w:rsid w:val="00A0136E"/>
    <w:rsid w:val="00A23260"/>
    <w:rsid w:val="00A24205"/>
    <w:rsid w:val="00A30F8A"/>
    <w:rsid w:val="00A34115"/>
    <w:rsid w:val="00A3550F"/>
    <w:rsid w:val="00A373EA"/>
    <w:rsid w:val="00A42563"/>
    <w:rsid w:val="00A5223F"/>
    <w:rsid w:val="00A61470"/>
    <w:rsid w:val="00A63C63"/>
    <w:rsid w:val="00A76F0E"/>
    <w:rsid w:val="00A92DA9"/>
    <w:rsid w:val="00A9630A"/>
    <w:rsid w:val="00AA30F9"/>
    <w:rsid w:val="00AB1FBD"/>
    <w:rsid w:val="00AB7053"/>
    <w:rsid w:val="00AC0D00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27648"/>
    <w:rsid w:val="00B348E9"/>
    <w:rsid w:val="00B3737F"/>
    <w:rsid w:val="00B45B84"/>
    <w:rsid w:val="00B60334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B32"/>
    <w:rsid w:val="00BD7E53"/>
    <w:rsid w:val="00BE417A"/>
    <w:rsid w:val="00BE717D"/>
    <w:rsid w:val="00BE751C"/>
    <w:rsid w:val="00BF2806"/>
    <w:rsid w:val="00BF48E5"/>
    <w:rsid w:val="00C019D3"/>
    <w:rsid w:val="00C0203F"/>
    <w:rsid w:val="00C0276F"/>
    <w:rsid w:val="00C05EFE"/>
    <w:rsid w:val="00C07A70"/>
    <w:rsid w:val="00C17A4B"/>
    <w:rsid w:val="00C237D8"/>
    <w:rsid w:val="00C567AB"/>
    <w:rsid w:val="00C63474"/>
    <w:rsid w:val="00C75832"/>
    <w:rsid w:val="00C773EE"/>
    <w:rsid w:val="00C90397"/>
    <w:rsid w:val="00C92700"/>
    <w:rsid w:val="00C92B35"/>
    <w:rsid w:val="00CA3B27"/>
    <w:rsid w:val="00CB7C37"/>
    <w:rsid w:val="00CC0978"/>
    <w:rsid w:val="00CD03CB"/>
    <w:rsid w:val="00CD275C"/>
    <w:rsid w:val="00CD3E9A"/>
    <w:rsid w:val="00CE13C8"/>
    <w:rsid w:val="00CE3EA2"/>
    <w:rsid w:val="00CF6234"/>
    <w:rsid w:val="00D001E3"/>
    <w:rsid w:val="00D02D83"/>
    <w:rsid w:val="00D03BBC"/>
    <w:rsid w:val="00D060DD"/>
    <w:rsid w:val="00D16585"/>
    <w:rsid w:val="00D26BA4"/>
    <w:rsid w:val="00D4603E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6628"/>
    <w:rsid w:val="00DB0618"/>
    <w:rsid w:val="00DC1E87"/>
    <w:rsid w:val="00DC288E"/>
    <w:rsid w:val="00DC36BE"/>
    <w:rsid w:val="00DC5CC8"/>
    <w:rsid w:val="00DC64EA"/>
    <w:rsid w:val="00DC6928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1701B"/>
    <w:rsid w:val="00E23FFE"/>
    <w:rsid w:val="00E255A6"/>
    <w:rsid w:val="00E27898"/>
    <w:rsid w:val="00E3481D"/>
    <w:rsid w:val="00E40113"/>
    <w:rsid w:val="00E44DFA"/>
    <w:rsid w:val="00E51406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EF5D3B"/>
    <w:rsid w:val="00F02BC4"/>
    <w:rsid w:val="00F05139"/>
    <w:rsid w:val="00F14A1C"/>
    <w:rsid w:val="00F15EC8"/>
    <w:rsid w:val="00F16993"/>
    <w:rsid w:val="00F2048A"/>
    <w:rsid w:val="00F206B7"/>
    <w:rsid w:val="00F256D3"/>
    <w:rsid w:val="00F40CBC"/>
    <w:rsid w:val="00F574CB"/>
    <w:rsid w:val="00F606CC"/>
    <w:rsid w:val="00F62F10"/>
    <w:rsid w:val="00F72B57"/>
    <w:rsid w:val="00F770C6"/>
    <w:rsid w:val="00F775CF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  <w:style w:type="character" w:customStyle="1" w:styleId="normaltextrun">
    <w:name w:val="normaltextrun"/>
    <w:basedOn w:val="Absatz-Standardschriftart"/>
    <w:rsid w:val="0085001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8" ma:contentTypeDescription="Ein neues Dokument erstellen." ma:contentTypeScope="" ma:versionID="60528186ab1a55e5a80ac3cc0d69b4c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45f2db7be5892d2001a990cf4ec3427c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4.xml><?xml version="1.0" encoding="utf-8"?>
<ds:datastoreItem xmlns:ds="http://schemas.openxmlformats.org/officeDocument/2006/customXml" ds:itemID="{767C0C39-E10D-422F-857C-2F717CCCA53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213</Words>
  <Characters>1349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71</cp:revision>
  <cp:lastPrinted>2018-03-06T23:19:00Z</cp:lastPrinted>
  <dcterms:created xsi:type="dcterms:W3CDTF">2022-08-24T13:32:00Z</dcterms:created>
  <dcterms:modified xsi:type="dcterms:W3CDTF">2024-12-03T13:21:00Z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