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2475B" w14:textId="0DD94058" w:rsidR="00B972ED" w:rsidRPr="000C7E19" w:rsidRDefault="00667DE0"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8240" behindDoc="0" locked="0" layoutInCell="1" allowOverlap="1" wp14:anchorId="62C38BB8" wp14:editId="3D57DB56">
            <wp:simplePos x="0" y="0"/>
            <wp:positionH relativeFrom="margin">
              <wp:posOffset>2271395</wp:posOffset>
            </wp:positionH>
            <wp:positionV relativeFrom="paragraph">
              <wp:posOffset>4445</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pic:nvPicPr>
                  <pic:blipFill>
                    <a:blip r:embed="rId11"/>
                    <a:stretch>
                      <a:fillRect/>
                    </a:stretch>
                  </pic:blipFill>
                  <pic:spPr>
                    <a:xfrm>
                      <a:off x="0" y="0"/>
                      <a:ext cx="1200150" cy="527685"/>
                    </a:xfrm>
                    <a:prstGeom prst="rect">
                      <a:avLst/>
                    </a:prstGeom>
                  </pic:spPr>
                </pic:pic>
              </a:graphicData>
            </a:graphic>
            <wp14:sizeRelH relativeFrom="margin">
              <wp14:pctWidth>0</wp14:pctWidth>
            </wp14:sizeRelH>
            <wp14:sizeRelV relativeFrom="margin">
              <wp14:pctHeight>0</wp14:pctHeight>
            </wp14:sizeRelV>
          </wp:anchor>
        </w:drawing>
      </w:r>
      <w:r w:rsidR="00D47247">
        <w:rPr>
          <w:rFonts w:ascii="Arial" w:hAnsi="Arial" w:cs="Arial"/>
          <w:noProof/>
          <w:lang w:eastAsia="de-DE"/>
        </w:rPr>
        <mc:AlternateContent>
          <mc:Choice Requires="wps">
            <w:drawing>
              <wp:anchor distT="0" distB="0" distL="114300" distR="114300" simplePos="0" relativeHeight="251658241" behindDoc="0" locked="0" layoutInCell="1" allowOverlap="1" wp14:anchorId="2F9A3FC1" wp14:editId="0787D4B7">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3F3909" id="Rechteck 5" o:spid="_x0000_s1026" style="position:absolute;margin-left:439.15pt;margin-top:-146.6pt;width:13.5pt;height:7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32823B20" w:rsidR="00B972ED" w:rsidRPr="000C7E19" w:rsidRDefault="00B972ED" w:rsidP="00F94E3E">
      <w:pPr>
        <w:jc w:val="both"/>
        <w:rPr>
          <w:rFonts w:ascii="Arial" w:hAnsi="Arial" w:cs="Arial"/>
          <w:sz w:val="24"/>
          <w:szCs w:val="24"/>
        </w:rPr>
      </w:pPr>
    </w:p>
    <w:p w14:paraId="1F0A1FE7" w14:textId="67BDC6DC" w:rsidR="00AF70AB" w:rsidRDefault="00AF70AB" w:rsidP="00EA1F8F">
      <w:pPr>
        <w:jc w:val="both"/>
        <w:rPr>
          <w:rFonts w:ascii="Arial" w:hAnsi="Arial" w:cs="Arial"/>
          <w:b/>
          <w:bCs/>
          <w:color w:val="76923C" w:themeColor="accent3" w:themeShade="BF"/>
        </w:rPr>
      </w:pPr>
    </w:p>
    <w:p w14:paraId="152F9D84" w14:textId="77777777" w:rsidR="00362988" w:rsidRDefault="007B7608" w:rsidP="005E3EC1">
      <w:pPr>
        <w:jc w:val="both"/>
        <w:divId w:val="690032898"/>
        <w:rPr>
          <w:rFonts w:ascii="Arial" w:hAnsi="Arial" w:cs="Arial"/>
          <w:b/>
          <w:bCs/>
          <w:color w:val="5D7430"/>
        </w:rPr>
      </w:pPr>
      <w:r>
        <w:rPr>
          <w:rFonts w:ascii="Arial" w:hAnsi="Arial" w:cs="Arial"/>
          <w:b/>
          <w:bCs/>
          <w:color w:val="5D7430"/>
        </w:rPr>
        <w:t xml:space="preserve">Magen + Darm </w:t>
      </w:r>
    </w:p>
    <w:p w14:paraId="0FAEC63B" w14:textId="7D9CA866" w:rsidR="005E3EC1" w:rsidRPr="00362988" w:rsidRDefault="007B7608" w:rsidP="005E3EC1">
      <w:pPr>
        <w:jc w:val="both"/>
        <w:divId w:val="690032898"/>
        <w:rPr>
          <w:rFonts w:ascii="Arial" w:hAnsi="Arial" w:cs="Arial"/>
          <w:color w:val="5D7430"/>
        </w:rPr>
      </w:pPr>
      <w:r w:rsidRPr="00362988">
        <w:rPr>
          <w:rFonts w:ascii="Arial" w:hAnsi="Arial" w:cs="Arial"/>
          <w:color w:val="5D7430"/>
        </w:rPr>
        <w:t>BALANCE-KOMPLEX</w:t>
      </w:r>
      <w:r w:rsidR="00EC4581">
        <w:rPr>
          <w:rFonts w:ascii="Arial" w:hAnsi="Arial" w:cs="Arial"/>
          <w:color w:val="5D7430"/>
        </w:rPr>
        <w:t xml:space="preserve"> 2-Phasen</w:t>
      </w:r>
    </w:p>
    <w:p w14:paraId="6A75B18C" w14:textId="70EC8F74" w:rsidR="001103A6" w:rsidRDefault="00514DCA" w:rsidP="001103A6">
      <w:pPr>
        <w:jc w:val="both"/>
        <w:divId w:val="690032898"/>
        <w:rPr>
          <w:rFonts w:cstheme="minorHAnsi"/>
        </w:rPr>
      </w:pPr>
      <w:bookmarkStart w:id="0" w:name="_Hlk37154936"/>
      <w:r>
        <w:rPr>
          <w:rStyle w:val="normaltextrun"/>
          <w:rFonts w:ascii="Arial" w:hAnsi="Arial" w:cs="Arial"/>
          <w:bCs/>
          <w:color w:val="000000"/>
          <w:shd w:val="clear" w:color="auto" w:fill="FFFFFF"/>
        </w:rPr>
        <w:t xml:space="preserve">Unser Verdauungstrakt </w:t>
      </w:r>
      <w:r w:rsidR="001103A6" w:rsidRPr="001103A6">
        <w:rPr>
          <w:rStyle w:val="normaltextrun"/>
          <w:rFonts w:ascii="Arial" w:hAnsi="Arial" w:cs="Arial"/>
          <w:bCs/>
          <w:color w:val="000000"/>
          <w:shd w:val="clear" w:color="auto" w:fill="FFFFFF"/>
        </w:rPr>
        <w:t>sowie die unterstützenden Verdauungsorgane spielen eine bedeutsame Rolle für das eigene Wohlbefinden. Stress, ungesunde Ernährung oder auch zu wenig Bewegung können einen Einfluss haben. Eine ganzheitliche und gleichsam ausgewogene Ernährung kann die Verdauung in Balance bringen.</w:t>
      </w:r>
    </w:p>
    <w:p w14:paraId="1F817BEB" w14:textId="65C115B5" w:rsidR="00155468" w:rsidRPr="00155468" w:rsidRDefault="00155468" w:rsidP="00155468">
      <w:pPr>
        <w:jc w:val="both"/>
        <w:divId w:val="690032898"/>
        <w:rPr>
          <w:rFonts w:ascii="Arial" w:hAnsi="Arial" w:cs="Arial"/>
          <w:bCs/>
          <w:color w:val="000000"/>
          <w:shd w:val="clear" w:color="auto" w:fill="FFFFFF"/>
        </w:rPr>
      </w:pPr>
      <w:r w:rsidRPr="00155468">
        <w:rPr>
          <w:rStyle w:val="normaltextrun"/>
          <w:rFonts w:ascii="Arial" w:hAnsi="Arial" w:cs="Arial"/>
          <w:bCs/>
          <w:color w:val="000000"/>
          <w:shd w:val="clear" w:color="auto" w:fill="FFFFFF"/>
        </w:rPr>
        <w:t xml:space="preserve">Der Schaebens Magen + Darm Balance-Komplex unterstützt mit einer ausgewählten Stoffkombination, aufgeteilt auf zwei Phasen, den gesamten Verdauungstrakt. </w:t>
      </w:r>
    </w:p>
    <w:p w14:paraId="347EAC56" w14:textId="7DF54F88" w:rsidR="00155468" w:rsidRPr="00155468" w:rsidRDefault="00EC4581" w:rsidP="00155468">
      <w:pPr>
        <w:jc w:val="both"/>
        <w:divId w:val="690032898"/>
        <w:rPr>
          <w:rFonts w:ascii="Arial" w:hAnsi="Arial" w:cs="Arial"/>
          <w:bCs/>
          <w:color w:val="000000"/>
          <w:shd w:val="clear" w:color="auto" w:fill="FFFFFF"/>
        </w:rPr>
      </w:pPr>
      <w:bookmarkStart w:id="1" w:name="_Hlk142549514"/>
      <w:r>
        <w:rPr>
          <w:rFonts w:ascii="Arial" w:hAnsi="Arial" w:cs="Arial"/>
          <w:noProof/>
          <w:color w:val="5D7430"/>
        </w:rPr>
        <w:drawing>
          <wp:anchor distT="180340" distB="180340" distL="215900" distR="180340" simplePos="0" relativeHeight="251656190" behindDoc="0" locked="0" layoutInCell="1" allowOverlap="1" wp14:anchorId="5507730E" wp14:editId="66D86A66">
            <wp:simplePos x="0" y="0"/>
            <wp:positionH relativeFrom="column">
              <wp:posOffset>3590925</wp:posOffset>
            </wp:positionH>
            <wp:positionV relativeFrom="page">
              <wp:posOffset>3925570</wp:posOffset>
            </wp:positionV>
            <wp:extent cx="2170430" cy="3239770"/>
            <wp:effectExtent l="0" t="0" r="1270" b="0"/>
            <wp:wrapSquare wrapText="bothSides"/>
            <wp:docPr id="1963158825" name="Grafik 2" descr="Ein Bild, das Text, Ess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158825" name="Grafik 2" descr="Ein Bild, das Text, Essen enthält.&#10;&#10;Automatisch generierte Beschreibung"/>
                    <pic:cNvPicPr/>
                  </pic:nvPicPr>
                  <pic:blipFill>
                    <a:blip r:embed="rId12"/>
                    <a:stretch>
                      <a:fillRect/>
                    </a:stretch>
                  </pic:blipFill>
                  <pic:spPr>
                    <a:xfrm>
                      <a:off x="0" y="0"/>
                      <a:ext cx="2170430" cy="3239770"/>
                    </a:xfrm>
                    <a:prstGeom prst="rect">
                      <a:avLst/>
                    </a:prstGeom>
                  </pic:spPr>
                </pic:pic>
              </a:graphicData>
            </a:graphic>
            <wp14:sizeRelH relativeFrom="margin">
              <wp14:pctWidth>0</wp14:pctWidth>
            </wp14:sizeRelH>
            <wp14:sizeRelV relativeFrom="margin">
              <wp14:pctHeight>0</wp14:pctHeight>
            </wp14:sizeRelV>
          </wp:anchor>
        </w:drawing>
      </w:r>
      <w:r w:rsidR="00155468" w:rsidRPr="00155468">
        <w:rPr>
          <w:rStyle w:val="normaltextrun"/>
          <w:rFonts w:ascii="Arial" w:hAnsi="Arial" w:cs="Arial"/>
          <w:bCs/>
          <w:color w:val="000000"/>
          <w:shd w:val="clear" w:color="auto" w:fill="FFFFFF"/>
        </w:rPr>
        <w:t xml:space="preserve">Die </w:t>
      </w:r>
      <w:r w:rsidR="00155468" w:rsidRPr="00FF410F">
        <w:rPr>
          <w:rStyle w:val="normaltextrun"/>
          <w:rFonts w:ascii="Arial" w:hAnsi="Arial" w:cs="Arial"/>
          <w:b/>
          <w:bCs/>
          <w:color w:val="000000"/>
          <w:shd w:val="clear" w:color="auto" w:fill="FFFFFF"/>
        </w:rPr>
        <w:t>Sofort-Phase</w:t>
      </w:r>
      <w:r w:rsidR="00155468" w:rsidRPr="00155468">
        <w:rPr>
          <w:rStyle w:val="normaltextrun"/>
          <w:rFonts w:ascii="Arial" w:hAnsi="Arial" w:cs="Arial"/>
          <w:color w:val="000000"/>
          <w:shd w:val="clear" w:color="auto" w:fill="FFFFFF"/>
        </w:rPr>
        <w:t xml:space="preserve"> für den Magen </w:t>
      </w:r>
      <w:r w:rsidR="00155468" w:rsidRPr="00155468">
        <w:rPr>
          <w:rStyle w:val="normaltextrun"/>
          <w:rFonts w:ascii="Arial" w:hAnsi="Arial" w:cs="Arial"/>
          <w:bCs/>
          <w:color w:val="000000"/>
          <w:shd w:val="clear" w:color="auto" w:fill="FFFFFF"/>
        </w:rPr>
        <w:t>wird</w:t>
      </w:r>
      <w:r w:rsidR="00155468" w:rsidRPr="00155468">
        <w:rPr>
          <w:rStyle w:val="normaltextrun"/>
          <w:rFonts w:ascii="Arial" w:hAnsi="Arial" w:cs="Arial"/>
          <w:color w:val="000000"/>
          <w:shd w:val="clear" w:color="auto" w:fill="FFFFFF"/>
        </w:rPr>
        <w:t xml:space="preserve"> </w:t>
      </w:r>
      <w:r w:rsidR="00155468" w:rsidRPr="00155468">
        <w:rPr>
          <w:rStyle w:val="normaltextrun"/>
          <w:rFonts w:ascii="Arial" w:hAnsi="Arial" w:cs="Arial"/>
          <w:bCs/>
          <w:color w:val="000000"/>
          <w:shd w:val="clear" w:color="auto" w:fill="FFFFFF"/>
        </w:rPr>
        <w:t xml:space="preserve">bereits </w:t>
      </w:r>
      <w:r w:rsidR="00155468" w:rsidRPr="00155468">
        <w:rPr>
          <w:rStyle w:val="normaltextrun"/>
          <w:rFonts w:ascii="Arial" w:hAnsi="Arial" w:cs="Arial"/>
          <w:color w:val="000000"/>
          <w:shd w:val="clear" w:color="auto" w:fill="FFFFFF"/>
        </w:rPr>
        <w:t>nach 10 - 20 Minuten freigesetzt</w:t>
      </w:r>
      <w:r w:rsidR="00155468" w:rsidRPr="00C720A1">
        <w:rPr>
          <w:rStyle w:val="normaltextrun"/>
          <w:rFonts w:ascii="Arial" w:hAnsi="Arial" w:cs="Arial"/>
          <w:bCs/>
          <w:color w:val="000000"/>
          <w:shd w:val="clear" w:color="auto" w:fill="FFFFFF"/>
          <w:vertAlign w:val="superscript"/>
        </w:rPr>
        <w:t>1</w:t>
      </w:r>
      <w:r w:rsidR="00155468" w:rsidRPr="00155468">
        <w:rPr>
          <w:rStyle w:val="normaltextrun"/>
          <w:rFonts w:ascii="Arial" w:hAnsi="Arial" w:cs="Arial"/>
          <w:bCs/>
          <w:color w:val="000000"/>
          <w:shd w:val="clear" w:color="auto" w:fill="FFFFFF"/>
        </w:rPr>
        <w:t xml:space="preserve"> und enthält einen einzigartigen Komplex aus Pflanzenstoffen mit traditioneller Bedeutung, wie</w:t>
      </w:r>
      <w:bookmarkStart w:id="2" w:name="_Hlk141876574"/>
      <w:r w:rsidR="00155468" w:rsidRPr="00155468">
        <w:rPr>
          <w:rStyle w:val="normaltextrun"/>
          <w:rFonts w:ascii="Arial" w:hAnsi="Arial" w:cs="Arial"/>
          <w:bCs/>
          <w:color w:val="000000"/>
          <w:shd w:val="clear" w:color="auto" w:fill="FFFFFF"/>
        </w:rPr>
        <w:t xml:space="preserve"> mitunter </w:t>
      </w:r>
      <w:r w:rsidR="00155468" w:rsidRPr="00155468">
        <w:rPr>
          <w:rStyle w:val="normaltextrun"/>
          <w:rFonts w:ascii="Arial" w:hAnsi="Arial" w:cs="Arial"/>
          <w:color w:val="000000"/>
          <w:shd w:val="clear" w:color="auto" w:fill="FFFFFF"/>
        </w:rPr>
        <w:t>Enzian</w:t>
      </w:r>
      <w:r w:rsidR="00155468" w:rsidRPr="00155468">
        <w:rPr>
          <w:rStyle w:val="normaltextrun"/>
          <w:rFonts w:ascii="Arial" w:hAnsi="Arial" w:cs="Arial"/>
          <w:bCs/>
          <w:color w:val="000000"/>
          <w:shd w:val="clear" w:color="auto" w:fill="FFFFFF"/>
        </w:rPr>
        <w:t xml:space="preserve"> und Fenchel. </w:t>
      </w:r>
      <w:r w:rsidR="00155468" w:rsidRPr="00155468">
        <w:rPr>
          <w:rStyle w:val="normaltextrun"/>
          <w:rFonts w:ascii="Arial" w:hAnsi="Arial" w:cs="Arial"/>
          <w:color w:val="000000"/>
          <w:shd w:val="clear" w:color="auto" w:fill="FFFFFF"/>
        </w:rPr>
        <w:t>Kamille</w:t>
      </w:r>
      <w:r w:rsidR="00155468" w:rsidRPr="00155468">
        <w:rPr>
          <w:rStyle w:val="normaltextrun"/>
          <w:rFonts w:ascii="Arial" w:hAnsi="Arial" w:cs="Arial"/>
          <w:bCs/>
          <w:color w:val="000000"/>
          <w:shd w:val="clear" w:color="auto" w:fill="FFFFFF"/>
        </w:rPr>
        <w:t xml:space="preserve">, </w:t>
      </w:r>
      <w:r w:rsidR="00155468" w:rsidRPr="00155468">
        <w:rPr>
          <w:rStyle w:val="normaltextrun"/>
          <w:rFonts w:ascii="Arial" w:hAnsi="Arial" w:cs="Arial"/>
          <w:color w:val="000000"/>
          <w:shd w:val="clear" w:color="auto" w:fill="FFFFFF"/>
        </w:rPr>
        <w:t>Süßholzwurzel, Pfefferminze</w:t>
      </w:r>
      <w:r w:rsidR="00155468" w:rsidRPr="00155468">
        <w:rPr>
          <w:rStyle w:val="normaltextrun"/>
          <w:rFonts w:ascii="Arial" w:hAnsi="Arial" w:cs="Arial"/>
          <w:bCs/>
          <w:color w:val="000000"/>
          <w:shd w:val="clear" w:color="auto" w:fill="FFFFFF"/>
        </w:rPr>
        <w:t xml:space="preserve"> und </w:t>
      </w:r>
      <w:r w:rsidR="00155468" w:rsidRPr="00155468">
        <w:rPr>
          <w:rStyle w:val="normaltextrun"/>
          <w:rFonts w:ascii="Arial" w:hAnsi="Arial" w:cs="Arial"/>
          <w:color w:val="000000"/>
          <w:shd w:val="clear" w:color="auto" w:fill="FFFFFF"/>
        </w:rPr>
        <w:t>Kümmel</w:t>
      </w:r>
      <w:r w:rsidR="00155468" w:rsidRPr="00155468">
        <w:rPr>
          <w:rStyle w:val="normaltextrun"/>
          <w:rFonts w:ascii="Arial" w:hAnsi="Arial" w:cs="Arial"/>
          <w:bCs/>
          <w:color w:val="000000"/>
          <w:shd w:val="clear" w:color="auto" w:fill="FFFFFF"/>
        </w:rPr>
        <w:t xml:space="preserve"> tragen zu einer normalen </w:t>
      </w:r>
      <w:r w:rsidR="00155468" w:rsidRPr="00155468">
        <w:rPr>
          <w:rStyle w:val="normaltextrun"/>
          <w:rFonts w:ascii="Arial" w:hAnsi="Arial" w:cs="Arial"/>
          <w:color w:val="000000"/>
          <w:shd w:val="clear" w:color="auto" w:fill="FFFFFF"/>
        </w:rPr>
        <w:t xml:space="preserve">Verdauung </w:t>
      </w:r>
      <w:r w:rsidR="00155468" w:rsidRPr="00155468">
        <w:rPr>
          <w:rStyle w:val="normaltextrun"/>
          <w:rFonts w:ascii="Arial" w:hAnsi="Arial" w:cs="Arial"/>
          <w:bCs/>
          <w:color w:val="000000"/>
          <w:shd w:val="clear" w:color="auto" w:fill="FFFFFF"/>
        </w:rPr>
        <w:t>bei.</w:t>
      </w:r>
      <w:bookmarkEnd w:id="2"/>
      <w:r w:rsidR="00155468" w:rsidRPr="00155468">
        <w:rPr>
          <w:rStyle w:val="normaltextrun"/>
          <w:rFonts w:ascii="Arial" w:hAnsi="Arial" w:cs="Arial"/>
          <w:bCs/>
          <w:color w:val="000000"/>
          <w:shd w:val="clear" w:color="auto" w:fill="FFFFFF"/>
        </w:rPr>
        <w:t xml:space="preserve"> </w:t>
      </w:r>
      <w:r w:rsidR="00155468" w:rsidRPr="00155468">
        <w:rPr>
          <w:rStyle w:val="normaltextrun"/>
          <w:rFonts w:ascii="Arial" w:hAnsi="Arial" w:cs="Arial"/>
          <w:color w:val="000000"/>
          <w:shd w:val="clear" w:color="auto" w:fill="FFFFFF"/>
        </w:rPr>
        <w:t>Calcium</w:t>
      </w:r>
      <w:r w:rsidR="00155468" w:rsidRPr="00155468">
        <w:rPr>
          <w:rStyle w:val="normaltextrun"/>
          <w:rFonts w:ascii="Arial" w:hAnsi="Arial" w:cs="Arial"/>
          <w:bCs/>
          <w:color w:val="000000"/>
          <w:shd w:val="clear" w:color="auto" w:fill="FFFFFF"/>
        </w:rPr>
        <w:t xml:space="preserve"> trägt zur normalen Funktion von </w:t>
      </w:r>
      <w:r w:rsidR="00155468" w:rsidRPr="00155468">
        <w:rPr>
          <w:rStyle w:val="normaltextrun"/>
          <w:rFonts w:ascii="Arial" w:hAnsi="Arial" w:cs="Arial"/>
          <w:color w:val="000000"/>
          <w:shd w:val="clear" w:color="auto" w:fill="FFFFFF"/>
        </w:rPr>
        <w:t>Verdauungsenzymen</w:t>
      </w:r>
      <w:r w:rsidR="00155468" w:rsidRPr="00155468">
        <w:rPr>
          <w:rStyle w:val="normaltextrun"/>
          <w:rFonts w:ascii="Arial" w:hAnsi="Arial" w:cs="Arial"/>
          <w:bCs/>
          <w:color w:val="000000"/>
          <w:shd w:val="clear" w:color="auto" w:fill="FFFFFF"/>
        </w:rPr>
        <w:t xml:space="preserve"> bei und </w:t>
      </w:r>
      <w:r w:rsidR="00155468" w:rsidRPr="00155468">
        <w:rPr>
          <w:rStyle w:val="normaltextrun"/>
          <w:rFonts w:ascii="Arial" w:hAnsi="Arial" w:cs="Arial"/>
          <w:color w:val="000000"/>
          <w:shd w:val="clear" w:color="auto" w:fill="FFFFFF"/>
        </w:rPr>
        <w:t>Chrom</w:t>
      </w:r>
      <w:r w:rsidR="00155468" w:rsidRPr="00155468">
        <w:rPr>
          <w:rStyle w:val="normaltextrun"/>
          <w:rFonts w:ascii="Arial" w:hAnsi="Arial" w:cs="Arial"/>
          <w:bCs/>
          <w:color w:val="000000"/>
          <w:shd w:val="clear" w:color="auto" w:fill="FFFFFF"/>
        </w:rPr>
        <w:t xml:space="preserve"> zu einem normalen Stoffwechsel der </w:t>
      </w:r>
      <w:r w:rsidR="00155468" w:rsidRPr="00155468">
        <w:rPr>
          <w:rStyle w:val="normaltextrun"/>
          <w:rFonts w:ascii="Arial" w:hAnsi="Arial" w:cs="Arial"/>
          <w:color w:val="000000"/>
          <w:shd w:val="clear" w:color="auto" w:fill="FFFFFF"/>
        </w:rPr>
        <w:t>Makronährstoffe</w:t>
      </w:r>
      <w:r w:rsidR="00155468" w:rsidRPr="00155468">
        <w:rPr>
          <w:rStyle w:val="normaltextrun"/>
          <w:rFonts w:ascii="Arial" w:hAnsi="Arial" w:cs="Arial"/>
          <w:bCs/>
          <w:color w:val="000000"/>
          <w:shd w:val="clear" w:color="auto" w:fill="FFFFFF"/>
        </w:rPr>
        <w:t xml:space="preserve"> Eiweiße, Fette und Kohlenhydrate.</w:t>
      </w:r>
      <w:r w:rsidR="00155468" w:rsidRPr="00155468">
        <w:rPr>
          <w:rStyle w:val="normaltextrun"/>
          <w:rFonts w:ascii="Arial" w:hAnsi="Arial" w:cs="Arial"/>
          <w:color w:val="000000"/>
          <w:shd w:val="clear" w:color="auto" w:fill="FFFFFF"/>
        </w:rPr>
        <w:t xml:space="preserve"> Selen</w:t>
      </w:r>
      <w:r w:rsidR="00155468" w:rsidRPr="00155468">
        <w:rPr>
          <w:rStyle w:val="normaltextrun"/>
          <w:rFonts w:ascii="Arial" w:hAnsi="Arial" w:cs="Arial"/>
          <w:bCs/>
          <w:color w:val="000000"/>
          <w:shd w:val="clear" w:color="auto" w:fill="FFFFFF"/>
        </w:rPr>
        <w:t xml:space="preserve"> trägt dazu bei, die Zellen vor </w:t>
      </w:r>
      <w:r w:rsidR="00155468" w:rsidRPr="00155468">
        <w:rPr>
          <w:rStyle w:val="normaltextrun"/>
          <w:rFonts w:ascii="Arial" w:hAnsi="Arial" w:cs="Arial"/>
          <w:color w:val="000000"/>
          <w:shd w:val="clear" w:color="auto" w:fill="FFFFFF"/>
        </w:rPr>
        <w:t>oxidativem Stress</w:t>
      </w:r>
      <w:r w:rsidR="00155468" w:rsidRPr="00155468">
        <w:rPr>
          <w:rStyle w:val="normaltextrun"/>
          <w:rFonts w:ascii="Arial" w:hAnsi="Arial" w:cs="Arial"/>
          <w:bCs/>
          <w:color w:val="000000"/>
          <w:shd w:val="clear" w:color="auto" w:fill="FFFFFF"/>
        </w:rPr>
        <w:t xml:space="preserve"> zu schützen.</w:t>
      </w:r>
      <w:r w:rsidR="00155468" w:rsidRPr="00155468">
        <w:rPr>
          <w:rStyle w:val="normaltextrun"/>
          <w:rFonts w:ascii="Arial" w:hAnsi="Arial" w:cs="Arial"/>
          <w:color w:val="000000"/>
          <w:shd w:val="clear" w:color="auto" w:fill="FFFFFF"/>
        </w:rPr>
        <w:t xml:space="preserve"> </w:t>
      </w:r>
      <w:bookmarkEnd w:id="1"/>
    </w:p>
    <w:p w14:paraId="23E21B66" w14:textId="14B781C0" w:rsidR="00815CCF" w:rsidRPr="00815CCF" w:rsidRDefault="00155468" w:rsidP="00815CCF">
      <w:pPr>
        <w:jc w:val="both"/>
        <w:divId w:val="690032898"/>
        <w:rPr>
          <w:rStyle w:val="normaltextrun"/>
          <w:rFonts w:ascii="Arial" w:hAnsi="Arial" w:cs="Arial"/>
          <w:color w:val="000000"/>
          <w:shd w:val="clear" w:color="auto" w:fill="FFFFFF"/>
        </w:rPr>
      </w:pPr>
      <w:r w:rsidRPr="00155468">
        <w:rPr>
          <w:rStyle w:val="normaltextrun"/>
          <w:rFonts w:ascii="Arial" w:hAnsi="Arial" w:cs="Arial"/>
          <w:color w:val="000000"/>
          <w:shd w:val="clear" w:color="auto" w:fill="FFFFFF"/>
        </w:rPr>
        <w:t xml:space="preserve">Die </w:t>
      </w:r>
      <w:r w:rsidRPr="000D2E2C">
        <w:rPr>
          <w:rStyle w:val="normaltextrun"/>
          <w:rFonts w:ascii="Arial" w:hAnsi="Arial" w:cs="Arial"/>
          <w:b/>
          <w:bCs/>
          <w:color w:val="000000"/>
          <w:shd w:val="clear" w:color="auto" w:fill="FFFFFF"/>
        </w:rPr>
        <w:t>Depot-Phase</w:t>
      </w:r>
      <w:r w:rsidRPr="00155468">
        <w:rPr>
          <w:rStyle w:val="normaltextrun"/>
          <w:rFonts w:ascii="Arial" w:hAnsi="Arial" w:cs="Arial"/>
          <w:color w:val="000000"/>
          <w:shd w:val="clear" w:color="auto" w:fill="FFFFFF"/>
        </w:rPr>
        <w:t xml:space="preserve"> für den Darm wird innerhalb von 8 Stunden freigesetzt</w:t>
      </w:r>
      <w:r w:rsidRPr="001F1318">
        <w:rPr>
          <w:rStyle w:val="normaltextrun"/>
          <w:rFonts w:ascii="Arial" w:hAnsi="Arial" w:cs="Arial"/>
          <w:bCs/>
          <w:color w:val="000000"/>
          <w:shd w:val="clear" w:color="auto" w:fill="FFFFFF"/>
          <w:vertAlign w:val="superscript"/>
        </w:rPr>
        <w:t>1</w:t>
      </w:r>
      <w:r w:rsidRPr="00155468">
        <w:rPr>
          <w:rStyle w:val="normaltextrun"/>
          <w:rFonts w:ascii="Arial" w:hAnsi="Arial" w:cs="Arial"/>
          <w:color w:val="000000"/>
          <w:shd w:val="clear" w:color="auto" w:fill="FFFFFF"/>
        </w:rPr>
        <w:t xml:space="preserve"> und enthält die wertvollen Stoffe Mariendistel, Inulin, L-Glutamin </w:t>
      </w:r>
      <w:r w:rsidRPr="00155468">
        <w:rPr>
          <w:rStyle w:val="normaltextrun"/>
          <w:rFonts w:ascii="Arial" w:hAnsi="Arial" w:cs="Arial"/>
          <w:bCs/>
          <w:color w:val="000000"/>
          <w:shd w:val="clear" w:color="auto" w:fill="FFFFFF"/>
        </w:rPr>
        <w:t xml:space="preserve">sowie </w:t>
      </w:r>
      <w:r w:rsidRPr="00155468">
        <w:rPr>
          <w:rStyle w:val="normaltextrun"/>
          <w:rFonts w:ascii="Arial" w:hAnsi="Arial" w:cs="Arial"/>
          <w:color w:val="000000"/>
          <w:shd w:val="clear" w:color="auto" w:fill="FFFFFF"/>
        </w:rPr>
        <w:t>Kurkuma</w:t>
      </w:r>
      <w:r w:rsidRPr="00155468">
        <w:rPr>
          <w:rStyle w:val="normaltextrun"/>
          <w:rFonts w:ascii="Arial" w:hAnsi="Arial" w:cs="Arial"/>
          <w:bCs/>
          <w:color w:val="000000"/>
          <w:shd w:val="clear" w:color="auto" w:fill="FFFFFF"/>
        </w:rPr>
        <w:t xml:space="preserve">. Ergänzt um </w:t>
      </w:r>
      <w:r w:rsidRPr="00815CCF">
        <w:rPr>
          <w:rStyle w:val="normaltextrun"/>
          <w:rFonts w:ascii="Arial" w:hAnsi="Arial" w:cs="Arial"/>
          <w:bCs/>
          <w:color w:val="000000"/>
          <w:shd w:val="clear" w:color="auto" w:fill="FFFFFF"/>
        </w:rPr>
        <w:t>Artischocke</w:t>
      </w:r>
      <w:r w:rsidRPr="00155468">
        <w:rPr>
          <w:rStyle w:val="normaltextrun"/>
          <w:rFonts w:ascii="Arial" w:hAnsi="Arial" w:cs="Arial"/>
          <w:bCs/>
          <w:color w:val="000000"/>
          <w:shd w:val="clear" w:color="auto" w:fill="FFFFFF"/>
        </w:rPr>
        <w:t>, die</w:t>
      </w:r>
      <w:r w:rsidRPr="00815CCF">
        <w:rPr>
          <w:rStyle w:val="normaltextrun"/>
          <w:rFonts w:ascii="Arial" w:hAnsi="Arial" w:cs="Arial"/>
          <w:bCs/>
          <w:color w:val="000000"/>
          <w:shd w:val="clear" w:color="auto" w:fill="FFFFFF"/>
        </w:rPr>
        <w:t xml:space="preserve"> </w:t>
      </w:r>
      <w:r w:rsidRPr="00155468">
        <w:rPr>
          <w:rStyle w:val="normaltextrun"/>
          <w:rFonts w:ascii="Arial" w:hAnsi="Arial" w:cs="Arial"/>
          <w:bCs/>
          <w:color w:val="000000"/>
          <w:shd w:val="clear" w:color="auto" w:fill="FFFFFF"/>
        </w:rPr>
        <w:t xml:space="preserve">die normale </w:t>
      </w:r>
      <w:r w:rsidR="00815CCF" w:rsidRPr="00815CCF">
        <w:rPr>
          <w:rStyle w:val="normaltextrun"/>
          <w:rFonts w:ascii="Arial" w:hAnsi="Arial" w:cs="Arial"/>
          <w:color w:val="000000"/>
          <w:shd w:val="clear" w:color="auto" w:fill="FFFFFF"/>
        </w:rPr>
        <w:t>Verdauung unterstützt.</w:t>
      </w:r>
      <w:r w:rsidR="00815CCF" w:rsidRPr="00815CCF">
        <w:rPr>
          <w:rStyle w:val="normaltextrun"/>
          <w:rFonts w:ascii="Arial" w:hAnsi="Arial" w:cs="Arial"/>
          <w:bCs/>
          <w:color w:val="000000"/>
          <w:shd w:val="clear" w:color="auto" w:fill="FFFFFF"/>
        </w:rPr>
        <w:t xml:space="preserve"> </w:t>
      </w:r>
      <w:r w:rsidR="00815CCF" w:rsidRPr="00815CCF">
        <w:rPr>
          <w:rStyle w:val="normaltextrun"/>
          <w:rFonts w:ascii="Arial" w:hAnsi="Arial" w:cs="Arial"/>
          <w:color w:val="000000"/>
          <w:shd w:val="clear" w:color="auto" w:fill="FFFFFF"/>
        </w:rPr>
        <w:t>Vitamin B2</w:t>
      </w:r>
      <w:r w:rsidR="00815CCF" w:rsidRPr="00815CCF">
        <w:rPr>
          <w:rStyle w:val="normaltextrun"/>
          <w:rFonts w:ascii="Arial" w:hAnsi="Arial" w:cs="Arial"/>
          <w:bCs/>
          <w:color w:val="000000"/>
          <w:shd w:val="clear" w:color="auto" w:fill="FFFFFF"/>
        </w:rPr>
        <w:t xml:space="preserve"> trägt zur Erhaltung normaler </w:t>
      </w:r>
      <w:r w:rsidR="00815CCF" w:rsidRPr="00815CCF">
        <w:rPr>
          <w:rStyle w:val="normaltextrun"/>
          <w:rFonts w:ascii="Arial" w:hAnsi="Arial" w:cs="Arial"/>
          <w:color w:val="000000"/>
          <w:shd w:val="clear" w:color="auto" w:fill="FFFFFF"/>
        </w:rPr>
        <w:t>Schleimhäute</w:t>
      </w:r>
      <w:r w:rsidR="00815CCF" w:rsidRPr="00815CCF">
        <w:rPr>
          <w:rStyle w:val="normaltextrun"/>
          <w:rFonts w:ascii="Arial" w:hAnsi="Arial" w:cs="Arial"/>
          <w:bCs/>
          <w:color w:val="000000"/>
          <w:shd w:val="clear" w:color="auto" w:fill="FFFFFF"/>
        </w:rPr>
        <w:t>, wie z.</w:t>
      </w:r>
      <w:r w:rsidR="00AF6F2B">
        <w:rPr>
          <w:rStyle w:val="normaltextrun"/>
          <w:rFonts w:ascii="Arial" w:hAnsi="Arial" w:cs="Arial"/>
          <w:bCs/>
          <w:color w:val="000000"/>
          <w:shd w:val="clear" w:color="auto" w:fill="FFFFFF"/>
        </w:rPr>
        <w:t xml:space="preserve"> </w:t>
      </w:r>
      <w:r w:rsidR="00815CCF" w:rsidRPr="00815CCF">
        <w:rPr>
          <w:rStyle w:val="normaltextrun"/>
          <w:rFonts w:ascii="Arial" w:hAnsi="Arial" w:cs="Arial"/>
          <w:bCs/>
          <w:color w:val="000000"/>
          <w:shd w:val="clear" w:color="auto" w:fill="FFFFFF"/>
        </w:rPr>
        <w:t xml:space="preserve">B. im </w:t>
      </w:r>
      <w:r w:rsidR="00815CCF" w:rsidRPr="00815CCF">
        <w:rPr>
          <w:rStyle w:val="normaltextrun"/>
          <w:rFonts w:ascii="Arial" w:hAnsi="Arial" w:cs="Arial"/>
          <w:color w:val="000000"/>
          <w:shd w:val="clear" w:color="auto" w:fill="FFFFFF"/>
        </w:rPr>
        <w:t>Darm</w:t>
      </w:r>
      <w:r w:rsidR="00815CCF" w:rsidRPr="00815CCF">
        <w:rPr>
          <w:rStyle w:val="normaltextrun"/>
          <w:rFonts w:ascii="Arial" w:hAnsi="Arial" w:cs="Arial"/>
          <w:bCs/>
          <w:color w:val="000000"/>
          <w:shd w:val="clear" w:color="auto" w:fill="FFFFFF"/>
        </w:rPr>
        <w:t xml:space="preserve">, bei. </w:t>
      </w:r>
      <w:r w:rsidR="00815CCF" w:rsidRPr="00815CCF">
        <w:rPr>
          <w:rStyle w:val="normaltextrun"/>
          <w:rFonts w:ascii="Arial" w:hAnsi="Arial" w:cs="Arial"/>
          <w:color w:val="000000"/>
          <w:shd w:val="clear" w:color="auto" w:fill="FFFFFF"/>
        </w:rPr>
        <w:t xml:space="preserve">Zink </w:t>
      </w:r>
      <w:r w:rsidR="00815CCF" w:rsidRPr="00815CCF">
        <w:rPr>
          <w:rStyle w:val="normaltextrun"/>
          <w:rFonts w:ascii="Arial" w:hAnsi="Arial" w:cs="Arial"/>
          <w:bCs/>
          <w:color w:val="000000"/>
          <w:shd w:val="clear" w:color="auto" w:fill="FFFFFF"/>
        </w:rPr>
        <w:t xml:space="preserve">unterstützt bei einem normalen </w:t>
      </w:r>
      <w:r w:rsidR="00815CCF" w:rsidRPr="00815CCF">
        <w:rPr>
          <w:rStyle w:val="normaltextrun"/>
          <w:rFonts w:ascii="Arial" w:hAnsi="Arial" w:cs="Arial"/>
          <w:color w:val="000000"/>
          <w:shd w:val="clear" w:color="auto" w:fill="FFFFFF"/>
        </w:rPr>
        <w:t xml:space="preserve">Säure-Basen-Stoffwechsel. </w:t>
      </w:r>
    </w:p>
    <w:p w14:paraId="5AED0477" w14:textId="77777777" w:rsidR="00F35BE5" w:rsidRDefault="00815CCF" w:rsidP="00777C05">
      <w:pPr>
        <w:autoSpaceDE w:val="0"/>
        <w:autoSpaceDN w:val="0"/>
        <w:adjustRightInd w:val="0"/>
        <w:jc w:val="both"/>
        <w:divId w:val="690032898"/>
        <w:rPr>
          <w:rStyle w:val="normaltextrun"/>
          <w:rFonts w:ascii="Arial" w:hAnsi="Arial" w:cs="Arial"/>
          <w:bCs/>
          <w:color w:val="000000"/>
          <w:shd w:val="clear" w:color="auto" w:fill="FFFFFF"/>
        </w:rPr>
      </w:pPr>
      <w:r w:rsidRPr="001F1318">
        <w:rPr>
          <w:rStyle w:val="normaltextrun"/>
          <w:rFonts w:ascii="Arial" w:hAnsi="Arial" w:cs="Arial"/>
          <w:bCs/>
          <w:color w:val="000000"/>
          <w:shd w:val="clear" w:color="auto" w:fill="FFFFFF"/>
          <w:vertAlign w:val="superscript"/>
        </w:rPr>
        <w:t>2</w:t>
      </w:r>
      <w:r w:rsidRPr="00815CCF">
        <w:rPr>
          <w:rStyle w:val="normaltextrun"/>
          <w:rFonts w:ascii="Arial" w:hAnsi="Arial" w:cs="Arial"/>
          <w:color w:val="000000"/>
          <w:shd w:val="clear" w:color="auto" w:fill="FFFFFF"/>
        </w:rPr>
        <w:t>Vitamin B1</w:t>
      </w:r>
      <w:r w:rsidRPr="00815CCF">
        <w:rPr>
          <w:rStyle w:val="normaltextrun"/>
          <w:rFonts w:ascii="Arial" w:hAnsi="Arial" w:cs="Arial"/>
          <w:bCs/>
          <w:color w:val="000000"/>
          <w:shd w:val="clear" w:color="auto" w:fill="FFFFFF"/>
        </w:rPr>
        <w:t>,</w:t>
      </w:r>
      <w:r w:rsidRPr="00815CCF">
        <w:rPr>
          <w:rStyle w:val="normaltextrun"/>
          <w:rFonts w:ascii="Arial" w:hAnsi="Arial" w:cs="Arial"/>
          <w:color w:val="000000"/>
          <w:shd w:val="clear" w:color="auto" w:fill="FFFFFF"/>
        </w:rPr>
        <w:t xml:space="preserve"> B2</w:t>
      </w:r>
      <w:r w:rsidRPr="00815CCF">
        <w:rPr>
          <w:rStyle w:val="normaltextrun"/>
          <w:rFonts w:ascii="Arial" w:hAnsi="Arial" w:cs="Arial"/>
          <w:bCs/>
          <w:color w:val="000000"/>
          <w:shd w:val="clear" w:color="auto" w:fill="FFFFFF"/>
        </w:rPr>
        <w:t>,</w:t>
      </w:r>
      <w:r w:rsidRPr="00815CCF">
        <w:rPr>
          <w:rStyle w:val="normaltextrun"/>
          <w:rFonts w:ascii="Arial" w:hAnsi="Arial" w:cs="Arial"/>
          <w:color w:val="000000"/>
          <w:shd w:val="clear" w:color="auto" w:fill="FFFFFF"/>
        </w:rPr>
        <w:t xml:space="preserve"> B6 </w:t>
      </w:r>
      <w:r w:rsidRPr="00815CCF">
        <w:rPr>
          <w:rStyle w:val="normaltextrun"/>
          <w:rFonts w:ascii="Arial" w:hAnsi="Arial" w:cs="Arial"/>
          <w:bCs/>
          <w:color w:val="000000"/>
          <w:shd w:val="clear" w:color="auto" w:fill="FFFFFF"/>
        </w:rPr>
        <w:t xml:space="preserve">und </w:t>
      </w:r>
      <w:r w:rsidRPr="00815CCF">
        <w:rPr>
          <w:rStyle w:val="normaltextrun"/>
          <w:rFonts w:ascii="Arial" w:hAnsi="Arial" w:cs="Arial"/>
          <w:color w:val="000000"/>
          <w:shd w:val="clear" w:color="auto" w:fill="FFFFFF"/>
        </w:rPr>
        <w:t>B12</w:t>
      </w:r>
      <w:r w:rsidRPr="00815CCF">
        <w:rPr>
          <w:rStyle w:val="normaltextrun"/>
          <w:rFonts w:ascii="Arial" w:hAnsi="Arial" w:cs="Arial"/>
          <w:bCs/>
          <w:color w:val="000000"/>
          <w:shd w:val="clear" w:color="auto" w:fill="FFFFFF"/>
        </w:rPr>
        <w:t xml:space="preserve"> unterstützen einen normalen </w:t>
      </w:r>
      <w:r w:rsidRPr="00815CCF">
        <w:rPr>
          <w:rStyle w:val="normaltextrun"/>
          <w:rFonts w:ascii="Arial" w:hAnsi="Arial" w:cs="Arial"/>
          <w:color w:val="000000"/>
          <w:shd w:val="clear" w:color="auto" w:fill="FFFFFF"/>
        </w:rPr>
        <w:t>Energiestoffwechsel</w:t>
      </w:r>
      <w:r w:rsidRPr="00815CCF">
        <w:rPr>
          <w:rStyle w:val="normaltextrun"/>
          <w:rFonts w:ascii="Arial" w:hAnsi="Arial" w:cs="Arial"/>
          <w:bCs/>
          <w:color w:val="000000"/>
          <w:shd w:val="clear" w:color="auto" w:fill="FFFFFF"/>
        </w:rPr>
        <w:t xml:space="preserve">. </w:t>
      </w:r>
      <w:r w:rsidRPr="00713427">
        <w:rPr>
          <w:rStyle w:val="normaltextrun"/>
          <w:rFonts w:ascii="Arial" w:hAnsi="Arial" w:cs="Arial"/>
          <w:bCs/>
          <w:color w:val="000000"/>
          <w:shd w:val="clear" w:color="auto" w:fill="FFFFFF"/>
          <w:vertAlign w:val="superscript"/>
        </w:rPr>
        <w:t>3</w:t>
      </w:r>
      <w:r w:rsidRPr="00815CCF">
        <w:rPr>
          <w:rStyle w:val="normaltextrun"/>
          <w:rFonts w:ascii="Arial" w:hAnsi="Arial" w:cs="Arial"/>
          <w:color w:val="000000"/>
          <w:shd w:val="clear" w:color="auto" w:fill="FFFFFF"/>
        </w:rPr>
        <w:t>Vitamin B6</w:t>
      </w:r>
      <w:r w:rsidRPr="00815CCF">
        <w:rPr>
          <w:rStyle w:val="normaltextrun"/>
          <w:rFonts w:ascii="Arial" w:hAnsi="Arial" w:cs="Arial"/>
          <w:bCs/>
          <w:color w:val="000000"/>
          <w:shd w:val="clear" w:color="auto" w:fill="FFFFFF"/>
        </w:rPr>
        <w:t>,</w:t>
      </w:r>
      <w:r w:rsidRPr="00815CCF">
        <w:rPr>
          <w:rStyle w:val="normaltextrun"/>
          <w:rFonts w:ascii="Arial" w:hAnsi="Arial" w:cs="Arial"/>
          <w:color w:val="000000"/>
          <w:shd w:val="clear" w:color="auto" w:fill="FFFFFF"/>
        </w:rPr>
        <w:t xml:space="preserve"> B12</w:t>
      </w:r>
      <w:r w:rsidRPr="00815CCF">
        <w:rPr>
          <w:rStyle w:val="normaltextrun"/>
          <w:rFonts w:ascii="Arial" w:hAnsi="Arial" w:cs="Arial"/>
          <w:bCs/>
          <w:color w:val="000000"/>
          <w:shd w:val="clear" w:color="auto" w:fill="FFFFFF"/>
        </w:rPr>
        <w:t xml:space="preserve">, </w:t>
      </w:r>
      <w:r w:rsidRPr="00815CCF">
        <w:rPr>
          <w:rStyle w:val="normaltextrun"/>
          <w:rFonts w:ascii="Arial" w:hAnsi="Arial" w:cs="Arial"/>
          <w:color w:val="000000"/>
          <w:shd w:val="clear" w:color="auto" w:fill="FFFFFF"/>
        </w:rPr>
        <w:t>Zink</w:t>
      </w:r>
      <w:r w:rsidRPr="00815CCF">
        <w:rPr>
          <w:rStyle w:val="normaltextrun"/>
          <w:rFonts w:ascii="Arial" w:hAnsi="Arial" w:cs="Arial"/>
          <w:bCs/>
          <w:color w:val="000000"/>
          <w:shd w:val="clear" w:color="auto" w:fill="FFFFFF"/>
        </w:rPr>
        <w:t xml:space="preserve"> und</w:t>
      </w:r>
      <w:r w:rsidRPr="00815CCF">
        <w:rPr>
          <w:rStyle w:val="normaltextrun"/>
          <w:rFonts w:ascii="Arial" w:hAnsi="Arial" w:cs="Arial"/>
          <w:color w:val="000000"/>
          <w:shd w:val="clear" w:color="auto" w:fill="FFFFFF"/>
        </w:rPr>
        <w:t xml:space="preserve"> Selen</w:t>
      </w:r>
      <w:r w:rsidRPr="00815CCF">
        <w:rPr>
          <w:rStyle w:val="normaltextrun"/>
          <w:rFonts w:ascii="Arial" w:hAnsi="Arial" w:cs="Arial"/>
          <w:bCs/>
          <w:color w:val="000000"/>
          <w:shd w:val="clear" w:color="auto" w:fill="FFFFFF"/>
        </w:rPr>
        <w:t xml:space="preserve"> komplettieren die Rezeptur und tragen zu einer normalen Funktion des </w:t>
      </w:r>
      <w:r w:rsidRPr="00815CCF">
        <w:rPr>
          <w:rStyle w:val="normaltextrun"/>
          <w:rFonts w:ascii="Arial" w:hAnsi="Arial" w:cs="Arial"/>
          <w:color w:val="000000"/>
          <w:shd w:val="clear" w:color="auto" w:fill="FFFFFF"/>
        </w:rPr>
        <w:t>Immunsystems</w:t>
      </w:r>
      <w:r w:rsidRPr="00815CCF">
        <w:rPr>
          <w:rStyle w:val="normaltextrun"/>
          <w:rFonts w:ascii="Arial" w:hAnsi="Arial" w:cs="Arial"/>
          <w:bCs/>
          <w:color w:val="000000"/>
          <w:shd w:val="clear" w:color="auto" w:fill="FFFFFF"/>
        </w:rPr>
        <w:t xml:space="preserve"> bei. </w:t>
      </w:r>
    </w:p>
    <w:bookmarkEnd w:id="0"/>
    <w:p w14:paraId="75DD2F49" w14:textId="77777777" w:rsidR="00D950BD" w:rsidRDefault="00D950BD" w:rsidP="00D950BD">
      <w:pPr>
        <w:autoSpaceDE w:val="0"/>
        <w:autoSpaceDN w:val="0"/>
        <w:adjustRightInd w:val="0"/>
        <w:spacing w:after="0"/>
        <w:jc w:val="both"/>
        <w:divId w:val="690032898"/>
        <w:rPr>
          <w:rStyle w:val="normaltextrun"/>
          <w:rFonts w:ascii="Arial" w:hAnsi="Arial" w:cs="Arial"/>
          <w:bCs/>
          <w:color w:val="000000"/>
          <w:shd w:val="clear" w:color="auto" w:fill="FFFFFF"/>
        </w:rPr>
      </w:pPr>
    </w:p>
    <w:p w14:paraId="0F8AA9D7" w14:textId="77777777" w:rsidR="00D950BD" w:rsidRPr="00D950BD" w:rsidRDefault="00D950BD" w:rsidP="00D950BD">
      <w:pPr>
        <w:autoSpaceDE w:val="0"/>
        <w:autoSpaceDN w:val="0"/>
        <w:adjustRightInd w:val="0"/>
        <w:spacing w:after="0"/>
        <w:jc w:val="both"/>
        <w:divId w:val="690032898"/>
        <w:rPr>
          <w:rFonts w:ascii="Arial" w:hAnsi="Arial" w:cs="Arial"/>
          <w:bCs/>
          <w:color w:val="000000"/>
          <w:shd w:val="clear" w:color="auto" w:fill="FFFFFF"/>
        </w:rPr>
      </w:pPr>
    </w:p>
    <w:p w14:paraId="4ACC0A7B" w14:textId="7019DDEF" w:rsidR="00A0136E" w:rsidRPr="00B27648" w:rsidRDefault="006727A1" w:rsidP="00926AE3">
      <w:pPr>
        <w:jc w:val="both"/>
        <w:divId w:val="690032898"/>
        <w:rPr>
          <w:rFonts w:ascii="Arial" w:hAnsi="Arial" w:cs="Arial"/>
          <w:b/>
          <w:bCs/>
          <w:color w:val="5D7430"/>
        </w:rPr>
      </w:pPr>
      <w:r w:rsidRPr="00B27648">
        <w:rPr>
          <w:rFonts w:ascii="Arial" w:hAnsi="Arial" w:cs="Arial"/>
          <w:b/>
          <w:bCs/>
          <w:color w:val="5D7430"/>
        </w:rPr>
        <w:t>KEY FACT</w:t>
      </w:r>
      <w:r w:rsidR="00A0136E" w:rsidRPr="00B27648">
        <w:rPr>
          <w:rFonts w:ascii="Arial" w:hAnsi="Arial" w:cs="Arial"/>
          <w:b/>
          <w:bCs/>
          <w:color w:val="5D7430"/>
        </w:rPr>
        <w:t>S</w:t>
      </w:r>
    </w:p>
    <w:p w14:paraId="52168159" w14:textId="77777777" w:rsidR="00666BC3" w:rsidRPr="00E019C0" w:rsidRDefault="00666BC3" w:rsidP="00666BC3">
      <w:pPr>
        <w:pStyle w:val="Listenabsatz"/>
        <w:numPr>
          <w:ilvl w:val="0"/>
          <w:numId w:val="9"/>
        </w:numPr>
        <w:jc w:val="both"/>
        <w:rPr>
          <w:rFonts w:ascii="Arial" w:hAnsi="Arial" w:cs="Arial"/>
        </w:rPr>
      </w:pPr>
      <w:r>
        <w:rPr>
          <w:rFonts w:ascii="Arial" w:hAnsi="Arial" w:cs="Arial"/>
        </w:rPr>
        <w:t>30 Zwei-Phasen-Tabletten</w:t>
      </w:r>
    </w:p>
    <w:p w14:paraId="446D242D" w14:textId="77777777" w:rsidR="00666BC3" w:rsidRPr="00441212" w:rsidRDefault="00666BC3" w:rsidP="00666BC3">
      <w:pPr>
        <w:spacing w:after="0"/>
        <w:jc w:val="both"/>
        <w:rPr>
          <w:rFonts w:ascii="Arial" w:eastAsia="Times New Roman" w:hAnsi="Arial" w:cs="Arial"/>
          <w:shd w:val="clear" w:color="auto" w:fill="FFFFFF"/>
          <w:lang w:eastAsia="de-DE"/>
        </w:rPr>
      </w:pPr>
      <w:r w:rsidRPr="00441212">
        <w:rPr>
          <w:rFonts w:ascii="Arial" w:hAnsi="Arial" w:cs="Arial"/>
          <w:b/>
          <w:bCs/>
        </w:rPr>
        <w:t>2-Phasen:</w:t>
      </w:r>
    </w:p>
    <w:p w14:paraId="2A119AF4" w14:textId="65EC3CDB" w:rsidR="00666BC3" w:rsidRPr="008930AF" w:rsidRDefault="00666BC3" w:rsidP="00666BC3">
      <w:pPr>
        <w:pStyle w:val="Listenabsatz"/>
        <w:numPr>
          <w:ilvl w:val="0"/>
          <w:numId w:val="9"/>
        </w:numPr>
        <w:jc w:val="both"/>
        <w:rPr>
          <w:rFonts w:ascii="Arial" w:hAnsi="Arial" w:cs="Arial"/>
        </w:rPr>
      </w:pPr>
      <w:r w:rsidRPr="00441212">
        <w:rPr>
          <w:rFonts w:ascii="Arial" w:hAnsi="Arial" w:cs="Arial"/>
          <w:b/>
          <w:bCs/>
        </w:rPr>
        <w:t>1 Sofort-Phase</w:t>
      </w:r>
      <w:r w:rsidR="00B0592D">
        <w:rPr>
          <w:rFonts w:ascii="Arial" w:hAnsi="Arial" w:cs="Arial"/>
          <w:b/>
          <w:bCs/>
        </w:rPr>
        <w:t xml:space="preserve"> (Magen): nach 10-20 Minuten</w:t>
      </w:r>
      <w:r w:rsidR="00B0592D" w:rsidRPr="00B0592D">
        <w:rPr>
          <w:rFonts w:ascii="Arial" w:hAnsi="Arial" w:cs="Arial"/>
          <w:b/>
          <w:bCs/>
          <w:vertAlign w:val="superscript"/>
        </w:rPr>
        <w:t>1</w:t>
      </w:r>
    </w:p>
    <w:p w14:paraId="2C23ABB7" w14:textId="41DE2FBA" w:rsidR="00666BC3" w:rsidRDefault="00207CD4" w:rsidP="00207CD4">
      <w:pPr>
        <w:pStyle w:val="Listenabsatz"/>
        <w:jc w:val="both"/>
        <w:rPr>
          <w:rFonts w:ascii="Arial" w:hAnsi="Arial" w:cs="Arial"/>
        </w:rPr>
      </w:pPr>
      <w:r>
        <w:rPr>
          <w:rFonts w:ascii="Arial" w:hAnsi="Arial" w:cs="Arial"/>
        </w:rPr>
        <w:t>Enzian</w:t>
      </w:r>
      <w:r w:rsidR="00A61772">
        <w:rPr>
          <w:rFonts w:ascii="Arial" w:hAnsi="Arial" w:cs="Arial"/>
        </w:rPr>
        <w:t xml:space="preserve"> + Kümmel + Süßholzwurzel + Selen</w:t>
      </w:r>
    </w:p>
    <w:p w14:paraId="05420DC2" w14:textId="6CE1CE5A" w:rsidR="00666BC3" w:rsidRDefault="00A61772" w:rsidP="00926AE3">
      <w:pPr>
        <w:pStyle w:val="Listenabsatz"/>
        <w:numPr>
          <w:ilvl w:val="0"/>
          <w:numId w:val="9"/>
        </w:numPr>
        <w:jc w:val="both"/>
        <w:rPr>
          <w:rFonts w:ascii="Arial" w:hAnsi="Arial" w:cs="Arial"/>
        </w:rPr>
      </w:pPr>
      <w:r w:rsidRPr="00A61772">
        <w:rPr>
          <w:rFonts w:ascii="Arial" w:hAnsi="Arial" w:cs="Arial"/>
          <w:b/>
          <w:bCs/>
        </w:rPr>
        <w:lastRenderedPageBreak/>
        <w:t>2 Depot-Phase (Darm):</w:t>
      </w:r>
      <w:r>
        <w:rPr>
          <w:rFonts w:ascii="Arial" w:hAnsi="Arial" w:cs="Arial"/>
        </w:rPr>
        <w:t xml:space="preserve"> bis zu 8 Stunden</w:t>
      </w:r>
      <w:r w:rsidRPr="00A61772">
        <w:rPr>
          <w:rFonts w:ascii="Arial" w:hAnsi="Arial" w:cs="Arial"/>
          <w:vertAlign w:val="superscript"/>
        </w:rPr>
        <w:t>1</w:t>
      </w:r>
    </w:p>
    <w:p w14:paraId="101C7762" w14:textId="232F6BD5" w:rsidR="00DA6628" w:rsidRDefault="00A61772" w:rsidP="00F42886">
      <w:pPr>
        <w:pStyle w:val="Listenabsatz"/>
        <w:jc w:val="both"/>
        <w:rPr>
          <w:rFonts w:ascii="Arial" w:hAnsi="Arial" w:cs="Arial"/>
        </w:rPr>
      </w:pPr>
      <w:r>
        <w:rPr>
          <w:rFonts w:ascii="Arial" w:hAnsi="Arial" w:cs="Arial"/>
        </w:rPr>
        <w:t>Mariendistel + Zink + Artischocke</w:t>
      </w:r>
      <w:r w:rsidR="00F42886">
        <w:rPr>
          <w:rFonts w:ascii="Arial" w:hAnsi="Arial" w:cs="Arial"/>
        </w:rPr>
        <w:t xml:space="preserve"> + Kurkuma + Inulin</w:t>
      </w:r>
    </w:p>
    <w:p w14:paraId="2382E2A9" w14:textId="5AB0BBC7" w:rsidR="00CA4A2C" w:rsidRDefault="00F63655" w:rsidP="00F63655">
      <w:pPr>
        <w:pStyle w:val="Listenabsatz"/>
        <w:numPr>
          <w:ilvl w:val="0"/>
          <w:numId w:val="9"/>
        </w:numPr>
        <w:jc w:val="both"/>
        <w:rPr>
          <w:rFonts w:ascii="Arial" w:hAnsi="Arial" w:cs="Arial"/>
        </w:rPr>
      </w:pPr>
      <w:r>
        <w:rPr>
          <w:rFonts w:ascii="Arial" w:hAnsi="Arial" w:cs="Arial"/>
        </w:rPr>
        <w:t xml:space="preserve">Balance-Komplex: für das Gleichgewicht der Verdauung </w:t>
      </w:r>
    </w:p>
    <w:p w14:paraId="14A3231C" w14:textId="1EE5FEE5" w:rsidR="00F42886" w:rsidRPr="006E4CFD" w:rsidRDefault="003B4000" w:rsidP="00AE63FA">
      <w:pPr>
        <w:pStyle w:val="Listenabsatz"/>
        <w:numPr>
          <w:ilvl w:val="0"/>
          <w:numId w:val="9"/>
        </w:numPr>
        <w:jc w:val="both"/>
        <w:rPr>
          <w:rFonts w:ascii="Arial" w:hAnsi="Arial" w:cs="Arial"/>
        </w:rPr>
      </w:pPr>
      <w:proofErr w:type="spellStart"/>
      <w:r>
        <w:rPr>
          <w:rFonts w:ascii="Arial" w:hAnsi="Arial" w:cs="Arial"/>
        </w:rPr>
        <w:t>EatSmarter</w:t>
      </w:r>
      <w:proofErr w:type="spellEnd"/>
      <w:r>
        <w:rPr>
          <w:rFonts w:ascii="Arial" w:hAnsi="Arial" w:cs="Arial"/>
        </w:rPr>
        <w:t xml:space="preserve">! 91 </w:t>
      </w:r>
      <w:r w:rsidR="006E4CFD">
        <w:rPr>
          <w:rFonts w:ascii="Arial" w:hAnsi="Arial" w:cs="Arial"/>
        </w:rPr>
        <w:t>% Weiterempfehlung</w:t>
      </w:r>
      <w:r w:rsidR="006E4CFD" w:rsidRPr="006E4CFD">
        <w:rPr>
          <w:rFonts w:ascii="Arial" w:hAnsi="Arial" w:cs="Arial"/>
          <w:vertAlign w:val="superscript"/>
        </w:rPr>
        <w:t>1</w:t>
      </w:r>
    </w:p>
    <w:p w14:paraId="0807071F" w14:textId="633440B7" w:rsidR="006E4CFD" w:rsidRDefault="003D53D4" w:rsidP="00AE63FA">
      <w:pPr>
        <w:pStyle w:val="Listenabsatz"/>
        <w:numPr>
          <w:ilvl w:val="0"/>
          <w:numId w:val="9"/>
        </w:numPr>
        <w:jc w:val="both"/>
        <w:rPr>
          <w:rFonts w:ascii="Arial" w:hAnsi="Arial" w:cs="Arial"/>
        </w:rPr>
      </w:pPr>
      <w:r>
        <w:rPr>
          <w:rFonts w:ascii="Arial" w:hAnsi="Arial" w:cs="Arial"/>
        </w:rPr>
        <w:t>Plus: für Energie</w:t>
      </w:r>
      <w:r w:rsidRPr="003D53D4">
        <w:rPr>
          <w:rFonts w:ascii="Arial" w:hAnsi="Arial" w:cs="Arial"/>
          <w:vertAlign w:val="superscript"/>
        </w:rPr>
        <w:t>2</w:t>
      </w:r>
      <w:r>
        <w:rPr>
          <w:rFonts w:ascii="Arial" w:hAnsi="Arial" w:cs="Arial"/>
        </w:rPr>
        <w:t xml:space="preserve"> + Immunsystem</w:t>
      </w:r>
      <w:r w:rsidRPr="003D53D4">
        <w:rPr>
          <w:rFonts w:ascii="Arial" w:hAnsi="Arial" w:cs="Arial"/>
          <w:vertAlign w:val="superscript"/>
        </w:rPr>
        <w:t>3</w:t>
      </w:r>
    </w:p>
    <w:p w14:paraId="3620A878" w14:textId="5CA7B412" w:rsidR="004709CB" w:rsidRDefault="004709CB" w:rsidP="00AE63FA">
      <w:pPr>
        <w:pStyle w:val="Listenabsatz"/>
        <w:numPr>
          <w:ilvl w:val="0"/>
          <w:numId w:val="9"/>
        </w:numPr>
        <w:jc w:val="both"/>
        <w:rPr>
          <w:rFonts w:ascii="Arial" w:hAnsi="Arial" w:cs="Arial"/>
        </w:rPr>
      </w:pPr>
      <w:r>
        <w:rPr>
          <w:rFonts w:ascii="Arial" w:hAnsi="Arial" w:cs="Arial"/>
        </w:rPr>
        <w:t>Entwickelt für die dauerhafte Einnahme</w:t>
      </w:r>
    </w:p>
    <w:p w14:paraId="2A84680A" w14:textId="536072CB" w:rsidR="003D53D4" w:rsidRDefault="00A34D05" w:rsidP="00AE63FA">
      <w:pPr>
        <w:pStyle w:val="Listenabsatz"/>
        <w:numPr>
          <w:ilvl w:val="0"/>
          <w:numId w:val="9"/>
        </w:numPr>
        <w:jc w:val="both"/>
        <w:rPr>
          <w:rFonts w:ascii="Arial" w:hAnsi="Arial" w:cs="Arial"/>
        </w:rPr>
      </w:pPr>
      <w:r>
        <w:rPr>
          <w:rFonts w:ascii="Arial" w:hAnsi="Arial" w:cs="Arial"/>
        </w:rPr>
        <w:t>Vegan</w:t>
      </w:r>
    </w:p>
    <w:p w14:paraId="6DB1E2EA" w14:textId="77777777" w:rsidR="00F42886" w:rsidRPr="005C424C" w:rsidRDefault="00F42886" w:rsidP="005C424C">
      <w:pPr>
        <w:jc w:val="both"/>
        <w:rPr>
          <w:rFonts w:ascii="Arial" w:hAnsi="Arial" w:cs="Arial"/>
        </w:rPr>
      </w:pPr>
    </w:p>
    <w:p w14:paraId="612CD1F9" w14:textId="65D2E4D9" w:rsidR="00A3550F" w:rsidRDefault="009B1F51" w:rsidP="00926AE3">
      <w:pPr>
        <w:jc w:val="both"/>
        <w:rPr>
          <w:rFonts w:ascii="Arial" w:eastAsia="Times New Roman" w:hAnsi="Arial" w:cs="Arial"/>
          <w:color w:val="000000" w:themeColor="text1"/>
          <w:shd w:val="clear" w:color="auto" w:fill="FFFFFF"/>
          <w:lang w:eastAsia="de-DE"/>
        </w:rPr>
      </w:pPr>
      <w:r w:rsidRPr="00B27648">
        <w:rPr>
          <w:rFonts w:ascii="Arial" w:hAnsi="Arial" w:cs="Arial"/>
          <w:b/>
          <w:bCs/>
          <w:color w:val="5D7430"/>
        </w:rPr>
        <w:t>VERZEHRSEMPFEHLUNG</w:t>
      </w:r>
      <w:r>
        <w:rPr>
          <w:rFonts w:ascii="Arial" w:hAnsi="Arial" w:cs="Arial"/>
          <w:b/>
          <w:bCs/>
          <w:color w:val="76923C" w:themeColor="accent3" w:themeShade="BF"/>
        </w:rPr>
        <w:t xml:space="preserve"> </w:t>
      </w:r>
      <w:r w:rsidR="006804E7">
        <w:rPr>
          <w:rFonts w:ascii="Arial" w:eastAsia="Times New Roman" w:hAnsi="Arial" w:cs="Arial"/>
          <w:color w:val="000000" w:themeColor="text1"/>
          <w:shd w:val="clear" w:color="auto" w:fill="FFFFFF"/>
          <w:lang w:eastAsia="de-DE"/>
        </w:rPr>
        <w:t>Täglich</w:t>
      </w:r>
      <w:r w:rsidR="000A5598">
        <w:rPr>
          <w:rFonts w:ascii="Arial" w:eastAsia="Times New Roman" w:hAnsi="Arial" w:cs="Arial"/>
          <w:color w:val="000000" w:themeColor="text1"/>
          <w:shd w:val="clear" w:color="auto" w:fill="FFFFFF"/>
          <w:lang w:eastAsia="de-DE"/>
        </w:rPr>
        <w:t xml:space="preserve"> 1 Tablette unzerkaut mit etwas Flüssigkeit schlucken.</w:t>
      </w:r>
    </w:p>
    <w:p w14:paraId="59CC7496" w14:textId="77777777" w:rsidR="00D53A5F" w:rsidRDefault="00D53A5F" w:rsidP="00D53A5F">
      <w:pPr>
        <w:spacing w:after="0" w:line="240" w:lineRule="auto"/>
        <w:jc w:val="both"/>
        <w:rPr>
          <w:rStyle w:val="normaltextrun"/>
          <w:rFonts w:ascii="Arial" w:hAnsi="Arial" w:cs="Arial"/>
          <w:bCs/>
          <w:color w:val="000000"/>
          <w:shd w:val="clear" w:color="auto" w:fill="FFFFFF"/>
        </w:rPr>
      </w:pPr>
      <w:r w:rsidRPr="00236EA4">
        <w:rPr>
          <w:rStyle w:val="normaltextrun"/>
          <w:rFonts w:ascii="Arial" w:hAnsi="Arial" w:cs="Arial"/>
          <w:bCs/>
          <w:color w:val="000000"/>
          <w:shd w:val="clear" w:color="auto" w:fill="FFFFFF"/>
          <w:vertAlign w:val="superscript"/>
        </w:rPr>
        <w:t>1</w:t>
      </w:r>
      <w:r w:rsidRPr="00236EA4">
        <w:rPr>
          <w:rStyle w:val="normaltextrun"/>
          <w:rFonts w:ascii="Arial" w:hAnsi="Arial" w:cs="Arial"/>
          <w:bCs/>
          <w:color w:val="000000"/>
          <w:shd w:val="clear" w:color="auto" w:fill="FFFFFF"/>
        </w:rPr>
        <w:t>Die Freisetzungszeit der Inhaltsstoffe der 2-Phasen-Tablette wurde in einer in vitro Studie nachgewiesen.</w:t>
      </w:r>
    </w:p>
    <w:p w14:paraId="607D4DC6" w14:textId="77777777" w:rsidR="00D5308E" w:rsidRDefault="00D5308E" w:rsidP="00D53A5F">
      <w:pPr>
        <w:spacing w:after="0" w:line="240" w:lineRule="auto"/>
        <w:jc w:val="both"/>
        <w:rPr>
          <w:rStyle w:val="normaltextrun"/>
          <w:rFonts w:ascii="Arial" w:hAnsi="Arial" w:cs="Arial"/>
          <w:bCs/>
          <w:color w:val="000000"/>
          <w:shd w:val="clear" w:color="auto" w:fill="FFFFFF"/>
        </w:rPr>
      </w:pPr>
    </w:p>
    <w:p w14:paraId="02DF82DC" w14:textId="6F0809AB" w:rsidR="00D5308E" w:rsidRPr="00236EA4" w:rsidRDefault="00487AA3" w:rsidP="00D53A5F">
      <w:pPr>
        <w:spacing w:after="0" w:line="240" w:lineRule="auto"/>
        <w:jc w:val="both"/>
        <w:rPr>
          <w:rStyle w:val="normaltextrun"/>
          <w:rFonts w:ascii="Arial" w:hAnsi="Arial" w:cs="Arial"/>
          <w:bCs/>
          <w:color w:val="000000"/>
          <w:shd w:val="clear" w:color="auto" w:fill="FFFFFF"/>
        </w:rPr>
      </w:pPr>
      <w:r w:rsidRPr="00487AA3">
        <w:rPr>
          <w:rStyle w:val="normaltextrun"/>
          <w:rFonts w:ascii="Arial" w:hAnsi="Arial" w:cs="Arial"/>
          <w:bCs/>
          <w:color w:val="000000"/>
          <w:shd w:val="clear" w:color="auto" w:fill="FFFFFF"/>
          <w:vertAlign w:val="superscript"/>
        </w:rPr>
        <w:t>1</w:t>
      </w:r>
      <w:r w:rsidR="00D5308E">
        <w:rPr>
          <w:rStyle w:val="normaltextrun"/>
          <w:rFonts w:ascii="Arial" w:hAnsi="Arial" w:cs="Arial"/>
          <w:bCs/>
          <w:color w:val="000000"/>
          <w:shd w:val="clear" w:color="auto" w:fill="FFFFFF"/>
        </w:rPr>
        <w:t>Produkttest mit 346 Teilnehmer*Innen, 2024. 91 % der Teilnehmer</w:t>
      </w:r>
      <w:r>
        <w:rPr>
          <w:rStyle w:val="normaltextrun"/>
          <w:rFonts w:ascii="Arial" w:hAnsi="Arial" w:cs="Arial"/>
          <w:bCs/>
          <w:color w:val="000000"/>
          <w:shd w:val="clear" w:color="auto" w:fill="FFFFFF"/>
        </w:rPr>
        <w:t>*Innen würden das Produkt weiterempfehlen.</w:t>
      </w:r>
    </w:p>
    <w:p w14:paraId="607E89E6" w14:textId="77777777" w:rsidR="00EF1919" w:rsidRPr="00A3550F" w:rsidRDefault="00EF1919" w:rsidP="00926AE3">
      <w:pPr>
        <w:jc w:val="both"/>
        <w:rPr>
          <w:rFonts w:ascii="Arial" w:eastAsia="Times New Roman" w:hAnsi="Arial" w:cs="Arial"/>
          <w:color w:val="000000" w:themeColor="text1"/>
          <w:shd w:val="clear" w:color="auto" w:fill="FFFFFF"/>
          <w:lang w:eastAsia="de-DE"/>
        </w:rPr>
      </w:pPr>
    </w:p>
    <w:p w14:paraId="3BC058C2" w14:textId="6FCB9C9D" w:rsidR="001C0421" w:rsidRPr="00C567AB" w:rsidRDefault="00B348E9" w:rsidP="00C567AB">
      <w:pPr>
        <w:jc w:val="both"/>
        <w:rPr>
          <w:rFonts w:ascii="Arial" w:eastAsia="Arial" w:hAnsi="Arial" w:cs="Arial"/>
        </w:rPr>
      </w:pPr>
      <w:r w:rsidRPr="00B27648">
        <w:rPr>
          <w:rFonts w:ascii="Arial" w:hAnsi="Arial" w:cs="Arial"/>
          <w:b/>
          <w:bCs/>
          <w:color w:val="5D7430"/>
        </w:rPr>
        <w:t>P</w:t>
      </w:r>
      <w:r w:rsidR="001C0421" w:rsidRPr="00B27648">
        <w:rPr>
          <w:rFonts w:ascii="Arial" w:hAnsi="Arial" w:cs="Arial"/>
          <w:b/>
          <w:bCs/>
          <w:color w:val="5D7430"/>
        </w:rPr>
        <w:t>REIS</w:t>
      </w:r>
      <w:r>
        <w:rPr>
          <w:rFonts w:ascii="Arial" w:hAnsi="Arial" w:cs="Arial"/>
          <w:color w:val="76923C" w:themeColor="accent3" w:themeShade="BF"/>
        </w:rPr>
        <w:t xml:space="preserve"> </w:t>
      </w:r>
      <w:r>
        <w:rPr>
          <w:rFonts w:ascii="Arial" w:hAnsi="Arial" w:cs="Arial"/>
        </w:rPr>
        <w:t xml:space="preserve">ca. </w:t>
      </w:r>
      <w:r w:rsidR="004F2D40">
        <w:rPr>
          <w:rFonts w:ascii="Arial" w:hAnsi="Arial" w:cs="Arial"/>
        </w:rPr>
        <w:t>8</w:t>
      </w:r>
      <w:r w:rsidR="00032735">
        <w:rPr>
          <w:rFonts w:ascii="Arial" w:hAnsi="Arial" w:cs="Arial"/>
        </w:rPr>
        <w:t xml:space="preserve"> Euro</w:t>
      </w:r>
      <w:r w:rsidR="001C0421">
        <w:rPr>
          <w:rFonts w:ascii="Arial" w:hAnsi="Arial" w:cs="Arial"/>
        </w:rPr>
        <w:tab/>
      </w:r>
    </w:p>
    <w:sectPr w:rsidR="001C0421" w:rsidRPr="00C567AB" w:rsidSect="00324CBC">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0E6434" w14:textId="77777777" w:rsidR="00FF3C98" w:rsidRDefault="00FF3C98" w:rsidP="00812E4C">
      <w:pPr>
        <w:spacing w:after="0" w:line="240" w:lineRule="auto"/>
      </w:pPr>
      <w:r>
        <w:separator/>
      </w:r>
    </w:p>
  </w:endnote>
  <w:endnote w:type="continuationSeparator" w:id="0">
    <w:p w14:paraId="31633824" w14:textId="77777777" w:rsidR="00FF3C98" w:rsidRDefault="00FF3C98" w:rsidP="00812E4C">
      <w:pPr>
        <w:spacing w:after="0" w:line="240" w:lineRule="auto"/>
      </w:pPr>
      <w:r>
        <w:continuationSeparator/>
      </w:r>
    </w:p>
  </w:endnote>
  <w:endnote w:type="continuationNotice" w:id="1">
    <w:p w14:paraId="75B681DE" w14:textId="77777777" w:rsidR="00FF3C98" w:rsidRDefault="00FF3C9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99BB6" w14:textId="4125430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03093EA7">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C0421">
      <w:t xml:space="preserve"> </w:t>
    </w:r>
    <w:proofErr w:type="spellStart"/>
    <w:r w:rsidR="001C0421">
      <w:t>Neureutherstr</w:t>
    </w:r>
    <w:proofErr w:type="spellEnd"/>
    <w:r w:rsidR="001C0421">
      <w:t>. 21</w:t>
    </w:r>
    <w:r>
      <w:t xml:space="preserve"> | 80</w:t>
    </w:r>
    <w:r w:rsidR="001C0421">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CAA425" w14:textId="77777777" w:rsidR="00FF3C98" w:rsidRDefault="00FF3C98" w:rsidP="00812E4C">
      <w:pPr>
        <w:spacing w:after="0" w:line="240" w:lineRule="auto"/>
      </w:pPr>
      <w:r>
        <w:separator/>
      </w:r>
    </w:p>
  </w:footnote>
  <w:footnote w:type="continuationSeparator" w:id="0">
    <w:p w14:paraId="35AB3410" w14:textId="77777777" w:rsidR="00FF3C98" w:rsidRDefault="00FF3C98" w:rsidP="00812E4C">
      <w:pPr>
        <w:spacing w:after="0" w:line="240" w:lineRule="auto"/>
      </w:pPr>
      <w:r>
        <w:continuationSeparator/>
      </w:r>
    </w:p>
  </w:footnote>
  <w:footnote w:type="continuationNotice" w:id="1">
    <w:p w14:paraId="05FC64D0" w14:textId="77777777" w:rsidR="00FF3C98" w:rsidRDefault="00FF3C98">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C910F1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31166877">
    <w:abstractNumId w:val="6"/>
  </w:num>
  <w:num w:numId="2" w16cid:durableId="1113672276">
    <w:abstractNumId w:val="3"/>
  </w:num>
  <w:num w:numId="3" w16cid:durableId="850072747">
    <w:abstractNumId w:val="4"/>
  </w:num>
  <w:num w:numId="4" w16cid:durableId="9307151">
    <w:abstractNumId w:val="7"/>
  </w:num>
  <w:num w:numId="5" w16cid:durableId="2113166759">
    <w:abstractNumId w:val="2"/>
  </w:num>
  <w:num w:numId="6" w16cid:durableId="1479566903">
    <w:abstractNumId w:val="5"/>
  </w:num>
  <w:num w:numId="7" w16cid:durableId="1661498678">
    <w:abstractNumId w:val="8"/>
  </w:num>
  <w:num w:numId="8" w16cid:durableId="2008896741">
    <w:abstractNumId w:val="0"/>
  </w:num>
  <w:num w:numId="9" w16cid:durableId="199409433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02E3D"/>
    <w:rsid w:val="00004248"/>
    <w:rsid w:val="00021C7A"/>
    <w:rsid w:val="00024770"/>
    <w:rsid w:val="00027EE7"/>
    <w:rsid w:val="00032735"/>
    <w:rsid w:val="00032911"/>
    <w:rsid w:val="00032A8B"/>
    <w:rsid w:val="00046E16"/>
    <w:rsid w:val="0005581E"/>
    <w:rsid w:val="0007731A"/>
    <w:rsid w:val="000863A9"/>
    <w:rsid w:val="00087CAB"/>
    <w:rsid w:val="000A5598"/>
    <w:rsid w:val="000A619F"/>
    <w:rsid w:val="000A6711"/>
    <w:rsid w:val="000A7EA5"/>
    <w:rsid w:val="000B0C4C"/>
    <w:rsid w:val="000B5538"/>
    <w:rsid w:val="000B7CCC"/>
    <w:rsid w:val="000C6BA6"/>
    <w:rsid w:val="000C7E19"/>
    <w:rsid w:val="000D2E2C"/>
    <w:rsid w:val="000E78D5"/>
    <w:rsid w:val="000F0286"/>
    <w:rsid w:val="00100395"/>
    <w:rsid w:val="001103A6"/>
    <w:rsid w:val="00113019"/>
    <w:rsid w:val="00113E48"/>
    <w:rsid w:val="00125DC7"/>
    <w:rsid w:val="00131530"/>
    <w:rsid w:val="00135EE5"/>
    <w:rsid w:val="001502BD"/>
    <w:rsid w:val="00155468"/>
    <w:rsid w:val="0016594B"/>
    <w:rsid w:val="00166F39"/>
    <w:rsid w:val="00181408"/>
    <w:rsid w:val="00185874"/>
    <w:rsid w:val="001961DC"/>
    <w:rsid w:val="0019711E"/>
    <w:rsid w:val="001A03E1"/>
    <w:rsid w:val="001A05AC"/>
    <w:rsid w:val="001A7548"/>
    <w:rsid w:val="001B707A"/>
    <w:rsid w:val="001C0421"/>
    <w:rsid w:val="001C270E"/>
    <w:rsid w:val="001C4427"/>
    <w:rsid w:val="001C74F3"/>
    <w:rsid w:val="001D3BFC"/>
    <w:rsid w:val="001D5B66"/>
    <w:rsid w:val="001E5A32"/>
    <w:rsid w:val="001F1318"/>
    <w:rsid w:val="001F48D6"/>
    <w:rsid w:val="00202343"/>
    <w:rsid w:val="00207CD4"/>
    <w:rsid w:val="00236E96"/>
    <w:rsid w:val="00236EA4"/>
    <w:rsid w:val="0024043E"/>
    <w:rsid w:val="00246E66"/>
    <w:rsid w:val="00252838"/>
    <w:rsid w:val="00252A32"/>
    <w:rsid w:val="00267A72"/>
    <w:rsid w:val="00282E7E"/>
    <w:rsid w:val="00297A3B"/>
    <w:rsid w:val="002A0F76"/>
    <w:rsid w:val="002A620A"/>
    <w:rsid w:val="002C1F77"/>
    <w:rsid w:val="002C363D"/>
    <w:rsid w:val="002D254C"/>
    <w:rsid w:val="002D2880"/>
    <w:rsid w:val="002E007F"/>
    <w:rsid w:val="002E6215"/>
    <w:rsid w:val="002E6B87"/>
    <w:rsid w:val="003017B4"/>
    <w:rsid w:val="0031494A"/>
    <w:rsid w:val="00324CBC"/>
    <w:rsid w:val="00342471"/>
    <w:rsid w:val="0035721E"/>
    <w:rsid w:val="00362988"/>
    <w:rsid w:val="00363F19"/>
    <w:rsid w:val="00364C3E"/>
    <w:rsid w:val="00367296"/>
    <w:rsid w:val="00370CE9"/>
    <w:rsid w:val="0037370F"/>
    <w:rsid w:val="00374819"/>
    <w:rsid w:val="0038025F"/>
    <w:rsid w:val="003A08B4"/>
    <w:rsid w:val="003A1FB4"/>
    <w:rsid w:val="003A3E4B"/>
    <w:rsid w:val="003A4105"/>
    <w:rsid w:val="003A5093"/>
    <w:rsid w:val="003B2694"/>
    <w:rsid w:val="003B30F5"/>
    <w:rsid w:val="003B4000"/>
    <w:rsid w:val="003B5E12"/>
    <w:rsid w:val="003C03D6"/>
    <w:rsid w:val="003C0D82"/>
    <w:rsid w:val="003D46DA"/>
    <w:rsid w:val="003D53D4"/>
    <w:rsid w:val="003E14DA"/>
    <w:rsid w:val="003E3E23"/>
    <w:rsid w:val="003F1595"/>
    <w:rsid w:val="0041086A"/>
    <w:rsid w:val="00412849"/>
    <w:rsid w:val="004153B7"/>
    <w:rsid w:val="0041605D"/>
    <w:rsid w:val="00424991"/>
    <w:rsid w:val="004330A9"/>
    <w:rsid w:val="00434529"/>
    <w:rsid w:val="0046120E"/>
    <w:rsid w:val="00463426"/>
    <w:rsid w:val="00464F04"/>
    <w:rsid w:val="00467CDB"/>
    <w:rsid w:val="004709CB"/>
    <w:rsid w:val="00473322"/>
    <w:rsid w:val="00475C5E"/>
    <w:rsid w:val="00476570"/>
    <w:rsid w:val="0048127C"/>
    <w:rsid w:val="00487AA3"/>
    <w:rsid w:val="004905EE"/>
    <w:rsid w:val="004A189A"/>
    <w:rsid w:val="004B0A77"/>
    <w:rsid w:val="004B0AD7"/>
    <w:rsid w:val="004B3198"/>
    <w:rsid w:val="004B3C11"/>
    <w:rsid w:val="004B3E2B"/>
    <w:rsid w:val="004B73A1"/>
    <w:rsid w:val="004D5C45"/>
    <w:rsid w:val="004F2D40"/>
    <w:rsid w:val="00500189"/>
    <w:rsid w:val="00501C12"/>
    <w:rsid w:val="00503035"/>
    <w:rsid w:val="00504932"/>
    <w:rsid w:val="005073B7"/>
    <w:rsid w:val="00512137"/>
    <w:rsid w:val="00514DCA"/>
    <w:rsid w:val="00514FD4"/>
    <w:rsid w:val="0051715D"/>
    <w:rsid w:val="005220F5"/>
    <w:rsid w:val="0052473D"/>
    <w:rsid w:val="00531D12"/>
    <w:rsid w:val="00547FA9"/>
    <w:rsid w:val="005574DC"/>
    <w:rsid w:val="00564928"/>
    <w:rsid w:val="00565450"/>
    <w:rsid w:val="00571417"/>
    <w:rsid w:val="005715E4"/>
    <w:rsid w:val="00575D52"/>
    <w:rsid w:val="00577D9F"/>
    <w:rsid w:val="0058144B"/>
    <w:rsid w:val="0058696E"/>
    <w:rsid w:val="00591BA8"/>
    <w:rsid w:val="005A436D"/>
    <w:rsid w:val="005C249B"/>
    <w:rsid w:val="005C424C"/>
    <w:rsid w:val="005D1842"/>
    <w:rsid w:val="005D28BC"/>
    <w:rsid w:val="005D4891"/>
    <w:rsid w:val="005D6AF0"/>
    <w:rsid w:val="005E3EC1"/>
    <w:rsid w:val="005E43D3"/>
    <w:rsid w:val="005F5502"/>
    <w:rsid w:val="005F5A3C"/>
    <w:rsid w:val="006166C6"/>
    <w:rsid w:val="00622A11"/>
    <w:rsid w:val="00623235"/>
    <w:rsid w:val="006254FD"/>
    <w:rsid w:val="00627E46"/>
    <w:rsid w:val="00646F88"/>
    <w:rsid w:val="00655E83"/>
    <w:rsid w:val="006626DD"/>
    <w:rsid w:val="00663203"/>
    <w:rsid w:val="00666BC3"/>
    <w:rsid w:val="0066799D"/>
    <w:rsid w:val="00667DE0"/>
    <w:rsid w:val="006727A1"/>
    <w:rsid w:val="00677D0D"/>
    <w:rsid w:val="006804E7"/>
    <w:rsid w:val="0069067F"/>
    <w:rsid w:val="00690DF8"/>
    <w:rsid w:val="00691045"/>
    <w:rsid w:val="006917C9"/>
    <w:rsid w:val="00692BD3"/>
    <w:rsid w:val="006B4410"/>
    <w:rsid w:val="006B66FD"/>
    <w:rsid w:val="006C1261"/>
    <w:rsid w:val="006C4A14"/>
    <w:rsid w:val="006E268A"/>
    <w:rsid w:val="006E4CFD"/>
    <w:rsid w:val="006F2F9C"/>
    <w:rsid w:val="00703E67"/>
    <w:rsid w:val="0070622C"/>
    <w:rsid w:val="00713427"/>
    <w:rsid w:val="007140B0"/>
    <w:rsid w:val="007145D6"/>
    <w:rsid w:val="00716D12"/>
    <w:rsid w:val="00742213"/>
    <w:rsid w:val="007446E3"/>
    <w:rsid w:val="00752D47"/>
    <w:rsid w:val="00761ECE"/>
    <w:rsid w:val="00777C05"/>
    <w:rsid w:val="00782F22"/>
    <w:rsid w:val="007854FF"/>
    <w:rsid w:val="00786762"/>
    <w:rsid w:val="007911FF"/>
    <w:rsid w:val="00792B06"/>
    <w:rsid w:val="007A58D4"/>
    <w:rsid w:val="007A6095"/>
    <w:rsid w:val="007B4A84"/>
    <w:rsid w:val="007B6387"/>
    <w:rsid w:val="007B6ED0"/>
    <w:rsid w:val="007B7608"/>
    <w:rsid w:val="007C0CC5"/>
    <w:rsid w:val="007C347A"/>
    <w:rsid w:val="007D6CFB"/>
    <w:rsid w:val="007E0122"/>
    <w:rsid w:val="007F3AF9"/>
    <w:rsid w:val="007F5272"/>
    <w:rsid w:val="008027F9"/>
    <w:rsid w:val="00812E4C"/>
    <w:rsid w:val="00815B71"/>
    <w:rsid w:val="00815CCF"/>
    <w:rsid w:val="0081696F"/>
    <w:rsid w:val="00822A52"/>
    <w:rsid w:val="00825357"/>
    <w:rsid w:val="00826083"/>
    <w:rsid w:val="00835BE9"/>
    <w:rsid w:val="008365C1"/>
    <w:rsid w:val="00843373"/>
    <w:rsid w:val="00846EF8"/>
    <w:rsid w:val="00850019"/>
    <w:rsid w:val="00864510"/>
    <w:rsid w:val="00864870"/>
    <w:rsid w:val="00871BE8"/>
    <w:rsid w:val="00883771"/>
    <w:rsid w:val="00887909"/>
    <w:rsid w:val="00891EA1"/>
    <w:rsid w:val="00897437"/>
    <w:rsid w:val="008978BC"/>
    <w:rsid w:val="008A118A"/>
    <w:rsid w:val="008A458C"/>
    <w:rsid w:val="008B078C"/>
    <w:rsid w:val="008D07B5"/>
    <w:rsid w:val="008D0952"/>
    <w:rsid w:val="008D42E3"/>
    <w:rsid w:val="008D6AB3"/>
    <w:rsid w:val="008E2AA7"/>
    <w:rsid w:val="008E5127"/>
    <w:rsid w:val="008F1113"/>
    <w:rsid w:val="008F19E2"/>
    <w:rsid w:val="008F446B"/>
    <w:rsid w:val="008F6561"/>
    <w:rsid w:val="008F7BD8"/>
    <w:rsid w:val="00902BAB"/>
    <w:rsid w:val="009053AB"/>
    <w:rsid w:val="009057A4"/>
    <w:rsid w:val="009231A2"/>
    <w:rsid w:val="00926AE3"/>
    <w:rsid w:val="009369CB"/>
    <w:rsid w:val="009446CD"/>
    <w:rsid w:val="009446DB"/>
    <w:rsid w:val="00952082"/>
    <w:rsid w:val="00964403"/>
    <w:rsid w:val="009651C8"/>
    <w:rsid w:val="0098298F"/>
    <w:rsid w:val="00987425"/>
    <w:rsid w:val="00992EC0"/>
    <w:rsid w:val="00993AD8"/>
    <w:rsid w:val="009A225F"/>
    <w:rsid w:val="009A5E16"/>
    <w:rsid w:val="009B0225"/>
    <w:rsid w:val="009B0B6C"/>
    <w:rsid w:val="009B1F51"/>
    <w:rsid w:val="009C30F3"/>
    <w:rsid w:val="009C6757"/>
    <w:rsid w:val="009D36B0"/>
    <w:rsid w:val="009F1878"/>
    <w:rsid w:val="009F5631"/>
    <w:rsid w:val="00A0136E"/>
    <w:rsid w:val="00A23260"/>
    <w:rsid w:val="00A24205"/>
    <w:rsid w:val="00A30F8A"/>
    <w:rsid w:val="00A34115"/>
    <w:rsid w:val="00A34D05"/>
    <w:rsid w:val="00A3550F"/>
    <w:rsid w:val="00A373EA"/>
    <w:rsid w:val="00A42563"/>
    <w:rsid w:val="00A5223F"/>
    <w:rsid w:val="00A61470"/>
    <w:rsid w:val="00A61772"/>
    <w:rsid w:val="00A63C63"/>
    <w:rsid w:val="00A76F0E"/>
    <w:rsid w:val="00A92DA9"/>
    <w:rsid w:val="00AA30F9"/>
    <w:rsid w:val="00AB1FBD"/>
    <w:rsid w:val="00AB7053"/>
    <w:rsid w:val="00AC0D00"/>
    <w:rsid w:val="00AC2532"/>
    <w:rsid w:val="00AC2914"/>
    <w:rsid w:val="00AC6A24"/>
    <w:rsid w:val="00AC6BE8"/>
    <w:rsid w:val="00AC7E84"/>
    <w:rsid w:val="00AC7FF0"/>
    <w:rsid w:val="00AD003F"/>
    <w:rsid w:val="00AD0706"/>
    <w:rsid w:val="00AE0230"/>
    <w:rsid w:val="00AE5D23"/>
    <w:rsid w:val="00AE63FA"/>
    <w:rsid w:val="00AF1D68"/>
    <w:rsid w:val="00AF6F2B"/>
    <w:rsid w:val="00AF70AB"/>
    <w:rsid w:val="00AF7418"/>
    <w:rsid w:val="00AF7F89"/>
    <w:rsid w:val="00B05576"/>
    <w:rsid w:val="00B0592D"/>
    <w:rsid w:val="00B24BF3"/>
    <w:rsid w:val="00B24E17"/>
    <w:rsid w:val="00B27648"/>
    <w:rsid w:val="00B348E9"/>
    <w:rsid w:val="00B3737F"/>
    <w:rsid w:val="00B45B84"/>
    <w:rsid w:val="00B45C7C"/>
    <w:rsid w:val="00B60334"/>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24E0"/>
    <w:rsid w:val="00BD4BFF"/>
    <w:rsid w:val="00BD7E53"/>
    <w:rsid w:val="00BE417A"/>
    <w:rsid w:val="00BE717D"/>
    <w:rsid w:val="00BE751C"/>
    <w:rsid w:val="00BF48E5"/>
    <w:rsid w:val="00C019D3"/>
    <w:rsid w:val="00C0203F"/>
    <w:rsid w:val="00C0276F"/>
    <w:rsid w:val="00C05EFE"/>
    <w:rsid w:val="00C07A70"/>
    <w:rsid w:val="00C237D8"/>
    <w:rsid w:val="00C567AB"/>
    <w:rsid w:val="00C63474"/>
    <w:rsid w:val="00C720A1"/>
    <w:rsid w:val="00C75832"/>
    <w:rsid w:val="00C773EE"/>
    <w:rsid w:val="00C90397"/>
    <w:rsid w:val="00C92700"/>
    <w:rsid w:val="00C92B35"/>
    <w:rsid w:val="00CA3B27"/>
    <w:rsid w:val="00CA4A2C"/>
    <w:rsid w:val="00CB7C37"/>
    <w:rsid w:val="00CC0978"/>
    <w:rsid w:val="00CD03CB"/>
    <w:rsid w:val="00CD275C"/>
    <w:rsid w:val="00CD3E9A"/>
    <w:rsid w:val="00CD6A97"/>
    <w:rsid w:val="00CE13C8"/>
    <w:rsid w:val="00CE3EA2"/>
    <w:rsid w:val="00CF6234"/>
    <w:rsid w:val="00D001E3"/>
    <w:rsid w:val="00D02D83"/>
    <w:rsid w:val="00D03BBC"/>
    <w:rsid w:val="00D060DD"/>
    <w:rsid w:val="00D16585"/>
    <w:rsid w:val="00D26BA4"/>
    <w:rsid w:val="00D46B44"/>
    <w:rsid w:val="00D47247"/>
    <w:rsid w:val="00D5308E"/>
    <w:rsid w:val="00D53777"/>
    <w:rsid w:val="00D53A5F"/>
    <w:rsid w:val="00D608C7"/>
    <w:rsid w:val="00D6092C"/>
    <w:rsid w:val="00D71D7F"/>
    <w:rsid w:val="00D75C29"/>
    <w:rsid w:val="00D80FA3"/>
    <w:rsid w:val="00D83175"/>
    <w:rsid w:val="00D85600"/>
    <w:rsid w:val="00D85B65"/>
    <w:rsid w:val="00D94C48"/>
    <w:rsid w:val="00D950BD"/>
    <w:rsid w:val="00DA6628"/>
    <w:rsid w:val="00DB0618"/>
    <w:rsid w:val="00DC1E87"/>
    <w:rsid w:val="00DC36BE"/>
    <w:rsid w:val="00DC64EA"/>
    <w:rsid w:val="00DD02C6"/>
    <w:rsid w:val="00DD05C3"/>
    <w:rsid w:val="00DD5776"/>
    <w:rsid w:val="00DE201D"/>
    <w:rsid w:val="00E00DB5"/>
    <w:rsid w:val="00E01810"/>
    <w:rsid w:val="00E040F8"/>
    <w:rsid w:val="00E1054D"/>
    <w:rsid w:val="00E138DA"/>
    <w:rsid w:val="00E15C47"/>
    <w:rsid w:val="00E255A6"/>
    <w:rsid w:val="00E27898"/>
    <w:rsid w:val="00E40113"/>
    <w:rsid w:val="00E44DFA"/>
    <w:rsid w:val="00E55DDB"/>
    <w:rsid w:val="00E6113B"/>
    <w:rsid w:val="00E67B5A"/>
    <w:rsid w:val="00E7271E"/>
    <w:rsid w:val="00EA0CC0"/>
    <w:rsid w:val="00EA1F8F"/>
    <w:rsid w:val="00EC2D6F"/>
    <w:rsid w:val="00EC4581"/>
    <w:rsid w:val="00EC5ADD"/>
    <w:rsid w:val="00EE325C"/>
    <w:rsid w:val="00EF00CA"/>
    <w:rsid w:val="00EF1919"/>
    <w:rsid w:val="00EF1D33"/>
    <w:rsid w:val="00F02BC4"/>
    <w:rsid w:val="00F05139"/>
    <w:rsid w:val="00F14A1C"/>
    <w:rsid w:val="00F15EC8"/>
    <w:rsid w:val="00F2048A"/>
    <w:rsid w:val="00F206B7"/>
    <w:rsid w:val="00F35BE5"/>
    <w:rsid w:val="00F40CBC"/>
    <w:rsid w:val="00F42886"/>
    <w:rsid w:val="00F574CB"/>
    <w:rsid w:val="00F606CC"/>
    <w:rsid w:val="00F62F10"/>
    <w:rsid w:val="00F63655"/>
    <w:rsid w:val="00F72B57"/>
    <w:rsid w:val="00F770C6"/>
    <w:rsid w:val="00F775CF"/>
    <w:rsid w:val="00F916F6"/>
    <w:rsid w:val="00F92AC0"/>
    <w:rsid w:val="00F94E3E"/>
    <w:rsid w:val="00FA26C1"/>
    <w:rsid w:val="00FA3174"/>
    <w:rsid w:val="00FA4259"/>
    <w:rsid w:val="00FA77FC"/>
    <w:rsid w:val="00FB4923"/>
    <w:rsid w:val="00FB69E9"/>
    <w:rsid w:val="00FB741F"/>
    <w:rsid w:val="00FD2AB3"/>
    <w:rsid w:val="00FE24DE"/>
    <w:rsid w:val="00FE4F44"/>
    <w:rsid w:val="00FF3C98"/>
    <w:rsid w:val="00FF410F"/>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 w:type="character" w:customStyle="1" w:styleId="normaltextrun">
    <w:name w:val="normaltextrun"/>
    <w:basedOn w:val="Absatz-Standardschriftart"/>
    <w:rsid w:val="008500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1911504970">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 w:id="2127432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DDD978D2-1985-4D81-AD1F-97A29C927E48}"/>
</file>

<file path=customXml/itemProps2.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3.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4.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312</Words>
  <Characters>1969</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95</cp:revision>
  <cp:lastPrinted>2018-03-06T23:19:00Z</cp:lastPrinted>
  <dcterms:created xsi:type="dcterms:W3CDTF">2022-08-24T13:32:00Z</dcterms:created>
  <dcterms:modified xsi:type="dcterms:W3CDTF">2025-01-22T10:20:00Z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